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5A353" w14:textId="77777777" w:rsidR="004A2AE6" w:rsidRPr="00415DCF" w:rsidRDefault="000B1921" w:rsidP="00B63979">
      <w:pPr>
        <w:bidi/>
        <w:spacing w:line="240" w:lineRule="auto"/>
        <w:contextualSpacing/>
        <w:jc w:val="center"/>
        <w:rPr>
          <w:rFonts w:ascii="Garamond" w:hAnsi="Garamond" w:cs="B Lotus"/>
          <w:b/>
          <w:bCs/>
          <w:color w:val="000000" w:themeColor="text1"/>
          <w:sz w:val="36"/>
          <w:szCs w:val="36"/>
          <w:rtl/>
          <w:lang w:bidi="fa-IR"/>
        </w:rPr>
      </w:pPr>
      <w:r>
        <w:rPr>
          <w:rFonts w:ascii="Garamond" w:hAnsi="Garamond" w:cs="B Lotus"/>
          <w:b/>
          <w:bCs/>
          <w:color w:val="000000" w:themeColor="text1"/>
          <w:sz w:val="36"/>
          <w:szCs w:val="36"/>
          <w:rtl/>
          <w:lang w:bidi="fa-IR"/>
        </w:rPr>
        <w:t>کارنام</w:t>
      </w:r>
      <w:r>
        <w:rPr>
          <w:rFonts w:ascii="Garamond" w:hAnsi="Garamond" w:cs="B Lotus" w:hint="cs"/>
          <w:b/>
          <w:bCs/>
          <w:color w:val="000000" w:themeColor="text1"/>
          <w:sz w:val="36"/>
          <w:szCs w:val="36"/>
          <w:rtl/>
          <w:lang w:bidi="fa-IR"/>
        </w:rPr>
        <w:t>ة</w:t>
      </w:r>
      <w:r w:rsidR="004A2AE6" w:rsidRPr="00415DCF">
        <w:rPr>
          <w:rFonts w:ascii="Garamond" w:hAnsi="Garamond" w:cs="B Lotus"/>
          <w:b/>
          <w:bCs/>
          <w:color w:val="000000" w:themeColor="text1"/>
          <w:sz w:val="36"/>
          <w:szCs w:val="36"/>
          <w:rtl/>
          <w:lang w:bidi="fa-IR"/>
        </w:rPr>
        <w:t xml:space="preserve"> سوابق آموزشی، پژوهشی و اجرایی</w:t>
      </w:r>
    </w:p>
    <w:p w14:paraId="5EC75EE6" w14:textId="77777777" w:rsidR="004A2AE6" w:rsidRPr="00D95B25" w:rsidRDefault="004A2AE6" w:rsidP="00B63979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lang w:bidi="fa-IR"/>
        </w:rPr>
      </w:pPr>
    </w:p>
    <w:p w14:paraId="21907CCB" w14:textId="77777777" w:rsidR="004A2AE6" w:rsidRPr="00D95B25" w:rsidRDefault="004A2AE6" w:rsidP="00B63979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</w:p>
    <w:p w14:paraId="3F103D0E" w14:textId="31DE71F5" w:rsidR="004A2AE6" w:rsidRPr="00415DCF" w:rsidRDefault="004A2AE6" w:rsidP="00B81EC6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t>تاریخ تکمیل کارنامه:</w:t>
      </w:r>
      <w:r w:rsidR="0049206C">
        <w:rPr>
          <w:rFonts w:ascii="Garamond" w:hAnsi="Garamond" w:cs="B Lotus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EA2D89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اریبهشت 1404</w:t>
      </w:r>
    </w:p>
    <w:p w14:paraId="6D031C99" w14:textId="77777777" w:rsidR="004A2AE6" w:rsidRPr="00415DCF" w:rsidRDefault="004A2AE6" w:rsidP="00B63979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lang w:bidi="fa-IR"/>
        </w:rPr>
      </w:pPr>
    </w:p>
    <w:p w14:paraId="2B6D039B" w14:textId="77777777" w:rsidR="004A2AE6" w:rsidRPr="00415DCF" w:rsidRDefault="004A2AE6" w:rsidP="00B63979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t>اطلاعات شخصی:</w:t>
      </w:r>
    </w:p>
    <w:p w14:paraId="10302C0D" w14:textId="77777777" w:rsidR="004A2AE6" w:rsidRPr="00415DCF" w:rsidRDefault="004A2AE6" w:rsidP="00B63979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t>نام:</w:t>
      </w:r>
      <w:r w:rsidR="006931DD" w:rsidRPr="00415DCF"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  <w:t xml:space="preserve"> </w:t>
      </w:r>
      <w:r w:rsidR="006931DD" w:rsidRPr="00415DCF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غزاله</w:t>
      </w:r>
    </w:p>
    <w:p w14:paraId="2316A0ED" w14:textId="77777777" w:rsidR="004A2AE6" w:rsidRPr="00415DCF" w:rsidRDefault="004A2AE6" w:rsidP="006931DD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t>نام خانوادگی:</w:t>
      </w:r>
      <w:r w:rsidR="006931DD" w:rsidRPr="00415DCF"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  <w:t xml:space="preserve"> </w:t>
      </w:r>
      <w:r w:rsidR="006931DD" w:rsidRPr="00415DCF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حجتی</w:t>
      </w:r>
    </w:p>
    <w:p w14:paraId="36287266" w14:textId="77777777" w:rsidR="00195854" w:rsidRPr="00415DCF" w:rsidRDefault="00195854" w:rsidP="00195854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 w:hint="cs"/>
          <w:b/>
          <w:bCs/>
          <w:color w:val="000000" w:themeColor="text1"/>
          <w:sz w:val="24"/>
          <w:szCs w:val="24"/>
          <w:rtl/>
          <w:lang w:bidi="fa-IR"/>
        </w:rPr>
        <w:t>شمارة شناسنامه</w:t>
      </w:r>
      <w:r w:rsidRPr="00415DCF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: 1416</w:t>
      </w:r>
    </w:p>
    <w:p w14:paraId="48B985C6" w14:textId="77777777" w:rsidR="00195854" w:rsidRPr="00415DCF" w:rsidRDefault="00195854" w:rsidP="00195854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 w:hint="cs"/>
          <w:b/>
          <w:bCs/>
          <w:color w:val="000000" w:themeColor="text1"/>
          <w:sz w:val="24"/>
          <w:szCs w:val="24"/>
          <w:rtl/>
          <w:lang w:bidi="fa-IR"/>
        </w:rPr>
        <w:t>محل تولد</w:t>
      </w:r>
      <w:r w:rsidRPr="00415DCF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: همدان</w:t>
      </w:r>
    </w:p>
    <w:p w14:paraId="104DEB27" w14:textId="77777777" w:rsidR="00781AFD" w:rsidRPr="00415DCF" w:rsidRDefault="00781AFD" w:rsidP="00781AFD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 w:hint="cs"/>
          <w:b/>
          <w:bCs/>
          <w:color w:val="000000" w:themeColor="text1"/>
          <w:sz w:val="24"/>
          <w:szCs w:val="24"/>
          <w:rtl/>
          <w:lang w:bidi="fa-IR"/>
        </w:rPr>
        <w:t>تاریخ تولد</w:t>
      </w:r>
      <w:r w:rsidRPr="00415DCF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: 7/4/62</w:t>
      </w:r>
    </w:p>
    <w:p w14:paraId="1842F210" w14:textId="77777777" w:rsidR="00781AFD" w:rsidRPr="00415DCF" w:rsidRDefault="00781AFD" w:rsidP="00781AFD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 w:hint="cs"/>
          <w:b/>
          <w:bCs/>
          <w:color w:val="000000" w:themeColor="text1"/>
          <w:sz w:val="24"/>
          <w:szCs w:val="24"/>
          <w:rtl/>
          <w:lang w:bidi="fa-IR"/>
        </w:rPr>
        <w:t>وضعیت تأهل</w:t>
      </w:r>
      <w:r w:rsidRPr="00415DCF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: متأهل</w:t>
      </w:r>
    </w:p>
    <w:p w14:paraId="5B4D20CF" w14:textId="77777777" w:rsidR="004A2AE6" w:rsidRPr="00415DCF" w:rsidRDefault="004A2AE6" w:rsidP="00AE48A4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t>نشانی منزل:</w:t>
      </w:r>
      <w:r w:rsidRPr="00415DCF"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  <w:t xml:space="preserve"> تهران، خ </w:t>
      </w:r>
      <w:r w:rsidR="00AE48A4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مفتح جنوبی، پایین‌تر از هفت تیر، خ شیرودی، پلاک 12، واحد 31.</w:t>
      </w:r>
    </w:p>
    <w:p w14:paraId="38F08C9A" w14:textId="77777777" w:rsidR="004A2AE6" w:rsidRPr="00415DCF" w:rsidRDefault="004A2AE6" w:rsidP="00AE48A4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t>شماره</w:t>
      </w: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softHyphen/>
        <w:t>ی تلفن منزل:</w:t>
      </w:r>
      <w:r w:rsidRPr="00415DCF"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  <w:t xml:space="preserve"> </w:t>
      </w:r>
      <w:r w:rsidR="00AE48A4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40886755</w:t>
      </w:r>
      <w:r w:rsidRPr="00415DCF"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  <w:t>-021</w:t>
      </w:r>
    </w:p>
    <w:p w14:paraId="7F4EBCE5" w14:textId="77777777" w:rsidR="004A2AE6" w:rsidRPr="00415DCF" w:rsidRDefault="004A2AE6" w:rsidP="006931DD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</w:pP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t>شماره</w:t>
      </w: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softHyphen/>
        <w:t>ی تلفن همراه:</w:t>
      </w:r>
      <w:r w:rsidRPr="00415DCF"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  <w:t xml:space="preserve"> </w:t>
      </w:r>
      <w:r w:rsidR="006931DD" w:rsidRPr="00415DCF">
        <w:rPr>
          <w:rFonts w:ascii="Garamond" w:hAnsi="Garamond" w:cs="B Lotus" w:hint="cs"/>
          <w:color w:val="000000" w:themeColor="text1"/>
          <w:sz w:val="24"/>
          <w:szCs w:val="24"/>
          <w:rtl/>
          <w:lang w:bidi="fa-IR"/>
        </w:rPr>
        <w:t>09124430784</w:t>
      </w:r>
    </w:p>
    <w:p w14:paraId="0AB18BF0" w14:textId="77777777" w:rsidR="00BC26C8" w:rsidRPr="00415DCF" w:rsidRDefault="004A2AE6" w:rsidP="003F7B51">
      <w:pPr>
        <w:bidi/>
        <w:spacing w:line="240" w:lineRule="auto"/>
        <w:contextualSpacing/>
        <w:jc w:val="both"/>
        <w:rPr>
          <w:rFonts w:cs="B Lotus"/>
          <w:sz w:val="24"/>
          <w:szCs w:val="24"/>
        </w:rPr>
      </w:pPr>
      <w:r w:rsidRPr="00415DCF">
        <w:rPr>
          <w:rFonts w:ascii="Garamond" w:hAnsi="Garamond" w:cs="B Lotus"/>
          <w:b/>
          <w:bCs/>
          <w:color w:val="000000" w:themeColor="text1"/>
          <w:sz w:val="24"/>
          <w:szCs w:val="24"/>
          <w:rtl/>
          <w:lang w:bidi="fa-IR"/>
        </w:rPr>
        <w:t>نشانی پست الکترونیکی:</w:t>
      </w:r>
      <w:r w:rsidRPr="00415DCF">
        <w:rPr>
          <w:rFonts w:ascii="Garamond" w:hAnsi="Garamond" w:cs="B Lotus"/>
          <w:color w:val="000000" w:themeColor="text1"/>
          <w:sz w:val="24"/>
          <w:szCs w:val="24"/>
          <w:rtl/>
          <w:lang w:bidi="fa-IR"/>
        </w:rPr>
        <w:t xml:space="preserve"> </w:t>
      </w:r>
      <w:r w:rsidR="003F7B51" w:rsidRPr="00415DCF">
        <w:rPr>
          <w:rFonts w:cs="B Lotus"/>
          <w:sz w:val="24"/>
          <w:szCs w:val="24"/>
        </w:rPr>
        <w:t>g</w:t>
      </w:r>
      <w:r w:rsidR="006931DD" w:rsidRPr="00415DCF">
        <w:rPr>
          <w:rFonts w:cs="B Lotus"/>
          <w:sz w:val="24"/>
          <w:szCs w:val="24"/>
        </w:rPr>
        <w:t>hazaleh.Hojjati@gmail.com</w:t>
      </w:r>
    </w:p>
    <w:p w14:paraId="58523BA5" w14:textId="77777777" w:rsidR="00BC26C8" w:rsidRPr="00D95B25" w:rsidRDefault="00BC26C8">
      <w:pPr>
        <w:spacing w:after="0" w:line="240" w:lineRule="auto"/>
        <w:jc w:val="both"/>
        <w:rPr>
          <w:rFonts w:cs="B Lotus"/>
        </w:rPr>
      </w:pPr>
      <w:r w:rsidRPr="00D95B25">
        <w:rPr>
          <w:rFonts w:cs="B Lotus"/>
        </w:rPr>
        <w:br w:type="page"/>
      </w:r>
    </w:p>
    <w:p w14:paraId="65C71164" w14:textId="77777777" w:rsidR="004A2AE6" w:rsidRPr="002B6363" w:rsidRDefault="004A2AE6" w:rsidP="00B63979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</w:pPr>
      <w:r w:rsidRPr="002B6363"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  <w:lastRenderedPageBreak/>
        <w:t>سوابق تحصیلی:</w:t>
      </w:r>
    </w:p>
    <w:p w14:paraId="20F30B1D" w14:textId="77777777" w:rsidR="004A2AE6" w:rsidRPr="002B6363" w:rsidRDefault="004A2AE6" w:rsidP="00B63979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  <w:t>الف) تحصیلات</w:t>
      </w:r>
      <w:r w:rsidRPr="002B6363">
        <w:rPr>
          <w:rFonts w:ascii="Garamond" w:hAnsi="Garamond" w:cs="B Lotus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633730" w:rsidRPr="002B6363">
        <w:rPr>
          <w:rFonts w:ascii="Garamond" w:hAnsi="Garamond" w:cs="B Lotus" w:hint="cs"/>
          <w:b/>
          <w:bCs/>
          <w:color w:val="000000" w:themeColor="text1"/>
          <w:sz w:val="28"/>
          <w:szCs w:val="28"/>
          <w:rtl/>
          <w:lang w:bidi="fa-IR"/>
        </w:rPr>
        <w:t>دانشگاهی</w:t>
      </w:r>
    </w:p>
    <w:p w14:paraId="26FE0C96" w14:textId="77777777" w:rsidR="004A2AE6" w:rsidRPr="002B6363" w:rsidRDefault="004A2AE6" w:rsidP="00B63979">
      <w:pPr>
        <w:pStyle w:val="ListParagraph"/>
        <w:numPr>
          <w:ilvl w:val="0"/>
          <w:numId w:val="1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کارشناسی فلسفه، دانشگاه تهران (1381-1385)</w:t>
      </w:r>
    </w:p>
    <w:p w14:paraId="7B35A10B" w14:textId="77777777" w:rsidR="004A2AE6" w:rsidRPr="002B6363" w:rsidRDefault="006931DD" w:rsidP="00B63979">
      <w:pPr>
        <w:pStyle w:val="ListParagraph"/>
        <w:numPr>
          <w:ilvl w:val="0"/>
          <w:numId w:val="1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کارشناسی ارشد فلسفة دین</w:t>
      </w:r>
      <w:r w:rsidR="004A2AE6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، دانشگاه تهران (1385-1388)</w:t>
      </w:r>
    </w:p>
    <w:p w14:paraId="537018EF" w14:textId="77777777" w:rsidR="005104E7" w:rsidRDefault="006931DD" w:rsidP="006931DD">
      <w:pPr>
        <w:pStyle w:val="ListParagraph"/>
        <w:numPr>
          <w:ilvl w:val="0"/>
          <w:numId w:val="1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دکتری فلسفة دین، پژوهشگاه علوم انسانی و مطالعات فرهنگی</w:t>
      </w:r>
      <w:r w:rsidR="004A2AE6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(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1392-</w:t>
      </w:r>
      <w:r w:rsidR="0024298C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1397</w:t>
      </w:r>
      <w:r w:rsidR="004A2AE6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)</w:t>
      </w:r>
    </w:p>
    <w:p w14:paraId="0E795F12" w14:textId="77777777" w:rsidR="00B81EC6" w:rsidRPr="002B6363" w:rsidRDefault="00B81EC6" w:rsidP="00B81EC6">
      <w:pPr>
        <w:pStyle w:val="ListParagraph"/>
        <w:numPr>
          <w:ilvl w:val="0"/>
          <w:numId w:val="1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پسادکتری، صندوق حمایت از پژوهشگران معاونت علمی ریاست جمهوری (1400- )</w:t>
      </w:r>
    </w:p>
    <w:p w14:paraId="6140EBA3" w14:textId="77777777" w:rsidR="005104E7" w:rsidRPr="002B6363" w:rsidRDefault="005104E7" w:rsidP="00B63979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 w:hint="cs"/>
          <w:b/>
          <w:bCs/>
          <w:color w:val="000000" w:themeColor="text1"/>
          <w:sz w:val="28"/>
          <w:szCs w:val="28"/>
          <w:rtl/>
          <w:lang w:bidi="fa-IR"/>
        </w:rPr>
        <w:t>ب) تحصیلات دبیرستانی</w:t>
      </w:r>
    </w:p>
    <w:p w14:paraId="129CAB9A" w14:textId="77777777" w:rsidR="005104E7" w:rsidRPr="002B6363" w:rsidRDefault="005104E7" w:rsidP="006931DD">
      <w:pPr>
        <w:pStyle w:val="ListParagraph"/>
        <w:numPr>
          <w:ilvl w:val="0"/>
          <w:numId w:val="15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پیش‌دانشگاهی، </w:t>
      </w:r>
      <w:r w:rsidR="006931DD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ادبیات و علوم انسانی 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(13</w:t>
      </w:r>
      <w:r w:rsidR="006931DD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79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-138</w:t>
      </w:r>
      <w:r w:rsidR="006931DD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0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)</w:t>
      </w:r>
    </w:p>
    <w:p w14:paraId="1F6FEF31" w14:textId="77777777" w:rsidR="005104E7" w:rsidRPr="002B6363" w:rsidRDefault="005104E7" w:rsidP="00470AE8">
      <w:pPr>
        <w:pStyle w:val="ListParagraph"/>
        <w:numPr>
          <w:ilvl w:val="0"/>
          <w:numId w:val="15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دیپلم، </w:t>
      </w:r>
      <w:r w:rsidR="00470AE8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ریاضی و فیزیک</w:t>
      </w:r>
      <w:r w:rsidR="006931DD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(13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7</w:t>
      </w:r>
      <w:r w:rsidR="006931DD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6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-13</w:t>
      </w:r>
      <w:r w:rsidR="006931DD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79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)</w:t>
      </w:r>
    </w:p>
    <w:p w14:paraId="2437DFC7" w14:textId="77777777" w:rsidR="00973518" w:rsidRPr="002B6363" w:rsidRDefault="005104E7" w:rsidP="00B63979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 w:hint="cs"/>
          <w:b/>
          <w:bCs/>
          <w:color w:val="000000" w:themeColor="text1"/>
          <w:sz w:val="28"/>
          <w:szCs w:val="28"/>
          <w:rtl/>
          <w:lang w:bidi="fa-IR"/>
        </w:rPr>
        <w:t>ج</w:t>
      </w:r>
      <w:r w:rsidR="00973518"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  <w:t>) پایان‌نامه</w:t>
      </w:r>
      <w:r w:rsidR="00973518"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  <w:softHyphen/>
        <w:t>های نوشته‌شده در دوران تحصیل</w:t>
      </w:r>
    </w:p>
    <w:p w14:paraId="0E9098E2" w14:textId="77777777" w:rsidR="005104E7" w:rsidRPr="002B6363" w:rsidRDefault="006931DD" w:rsidP="006931DD">
      <w:pPr>
        <w:pStyle w:val="ListParagraph"/>
        <w:numPr>
          <w:ilvl w:val="0"/>
          <w:numId w:val="14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حجتی، غزاله،</w:t>
      </w:r>
      <w:r w:rsidR="00973518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«بررسی 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و نقد دیدگاه‌های گرت تامسون در باب خدا، اخلاق و معنای زندگی</w:t>
      </w:r>
      <w:r w:rsidR="003F7B51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»، پایان‌نامة کارشناسی ارشد فلسفه، دانشکدة</w:t>
      </w:r>
      <w:r w:rsidR="00973518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الهیات و معارف اسلامی</w:t>
      </w:r>
      <w:r w:rsidR="00973518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دانشگاه تهران، 1388، استاد راهنما: دکتر 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امیرعباس علیزمانی</w:t>
      </w:r>
      <w:r w:rsidR="00973518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استاد مشاور: دکتر 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محسن جوادی.</w:t>
      </w:r>
    </w:p>
    <w:p w14:paraId="5C45C36F" w14:textId="77777777" w:rsidR="00A63FA6" w:rsidRPr="002B6363" w:rsidRDefault="00A63FA6" w:rsidP="00A63FA6">
      <w:pPr>
        <w:pStyle w:val="ListParagraph"/>
        <w:numPr>
          <w:ilvl w:val="0"/>
          <w:numId w:val="14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حجتی، غزاله، «معرفت‌شناسی اختلاف‌نظر در باور دینی: مصالحه‌گرایان در برابر نامصالحه‌گرایان»، </w:t>
      </w:r>
      <w:r w:rsidR="0063520B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رسالۀ دکتری در فلسفۀ دین، پژوهشگاه علوم انسانی و مطالعات فرهنگی، 1397، استاد راهنما: دکتر محمود مروارید، استاد مشاور: دکتر محسن زمانی.</w:t>
      </w:r>
    </w:p>
    <w:p w14:paraId="47CAA87C" w14:textId="15DA3226" w:rsidR="00973518" w:rsidRPr="002B6363" w:rsidRDefault="00973518" w:rsidP="00781AFD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  <w:t>سابقه</w:t>
      </w:r>
      <w:r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lang w:bidi="fa-IR"/>
        </w:rPr>
        <w:softHyphen/>
      </w:r>
      <w:r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  <w:t>ی ارائه</w:t>
      </w:r>
      <w:r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lang w:bidi="fa-IR"/>
        </w:rPr>
        <w:softHyphen/>
      </w:r>
      <w:r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  <w:t>ی خدمات حرفه</w:t>
      </w:r>
      <w:r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lang w:bidi="fa-IR"/>
        </w:rPr>
        <w:softHyphen/>
      </w:r>
      <w:r w:rsidRPr="002B6363"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  <w:t>ای (مشاوره، همکاری و غیره)</w:t>
      </w:r>
    </w:p>
    <w:p w14:paraId="44AE6667" w14:textId="77777777" w:rsidR="00973518" w:rsidRPr="002B6363" w:rsidRDefault="00973518" w:rsidP="00B63979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rtl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>فعالیت‌های دانشجویی و فرهنگی، اداره‌ی کل امور فرهنگی دانشگاه تهران (1383-1385)</w:t>
      </w:r>
    </w:p>
    <w:p w14:paraId="719B5096" w14:textId="77777777" w:rsidR="00973518" w:rsidRPr="002B6363" w:rsidRDefault="00973518" w:rsidP="00B63979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 w:rsidRPr="002B6363"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  <w:t>همکاری در پروژه‌ی تحقیقات «طرح سریال شهید دکتر مصطفی چمران»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</w:t>
      </w:r>
      <w:r w:rsidRPr="002B6363"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  <w:t>مؤسسه</w:t>
      </w:r>
      <w:r w:rsidRPr="002B6363"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  <w:softHyphen/>
        <w:t>ی فرهنگی- هنری عصر انتظار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(1384-1385)</w:t>
      </w:r>
    </w:p>
    <w:p w14:paraId="6E6F7C28" w14:textId="77777777" w:rsidR="00024507" w:rsidRPr="002B6363" w:rsidRDefault="00024507" w:rsidP="00024507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همکاری با نشر نی (1387-1390)</w:t>
      </w:r>
    </w:p>
    <w:p w14:paraId="45FAF980" w14:textId="77777777" w:rsidR="00024507" w:rsidRPr="002B6363" w:rsidRDefault="00024507" w:rsidP="00024507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همکاری با واحد نشریات پژوهشگاه علوم انسانی (1387-1391)</w:t>
      </w:r>
    </w:p>
    <w:p w14:paraId="48427DCA" w14:textId="77777777" w:rsidR="00024507" w:rsidRDefault="00024507" w:rsidP="00024507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همکاری با واحد نشریات دانشگاه امام صادق (1388-1392)</w:t>
      </w:r>
    </w:p>
    <w:p w14:paraId="39E08381" w14:textId="77777777" w:rsidR="00B81EC6" w:rsidRPr="002B6363" w:rsidRDefault="00B81EC6" w:rsidP="00B81EC6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lastRenderedPageBreak/>
        <w:t>همکاری پژوهشی، پژوهشگاه فناوری‌های نوین علوم زیستی جهاد دانشگاهی- ابن‌سینا (1389-1392)</w:t>
      </w:r>
    </w:p>
    <w:p w14:paraId="7521AC86" w14:textId="77777777" w:rsidR="00973518" w:rsidRPr="002B6363" w:rsidRDefault="00973518" w:rsidP="00B63979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  <w:t>همكاري در برگزاري مراسم روز جهاني فلسفه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</w:t>
      </w:r>
      <w:r w:rsidRPr="002B6363"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  <w:t>مؤسسه‌ي پژوهشي حكمت و فلسفه‌ي ايران</w:t>
      </w:r>
      <w:r w:rsidR="005B2B77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(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1391</w:t>
      </w:r>
      <w:r w:rsidR="005B2B77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)</w:t>
      </w:r>
    </w:p>
    <w:p w14:paraId="27E48785" w14:textId="77777777" w:rsidR="00270351" w:rsidRDefault="00270351" w:rsidP="003621D2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همکاری با نشر کرگدن (</w:t>
      </w:r>
      <w:r w:rsidR="003621D2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1395</w:t>
      </w:r>
      <w:r w:rsidR="00365C80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-1397)</w:t>
      </w:r>
    </w:p>
    <w:p w14:paraId="052FB018" w14:textId="77777777" w:rsidR="00B81EC6" w:rsidRDefault="00B81EC6" w:rsidP="00B81EC6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همکاری با دبیرخانه‌ی کتاب سال دانشجویی، سازمان انتشارات جهاد دانشگاهی (1399-1400)</w:t>
      </w:r>
    </w:p>
    <w:p w14:paraId="118333BB" w14:textId="3F54E05C" w:rsidR="00B81EC6" w:rsidRPr="002B6363" w:rsidRDefault="00B81EC6" w:rsidP="00B81EC6">
      <w:pPr>
        <w:pStyle w:val="ListParagraph"/>
        <w:numPr>
          <w:ilvl w:val="0"/>
          <w:numId w:val="12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عضو مؤسس و عضو شورای علمی مدرسه‌ی مجازی تردید (1401</w:t>
      </w:r>
      <w:r w:rsidR="00EA2D89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تا کنون</w:t>
      </w: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)</w:t>
      </w:r>
    </w:p>
    <w:p w14:paraId="71644A72" w14:textId="77777777" w:rsidR="00C868CC" w:rsidRPr="002B6363" w:rsidRDefault="00C868CC" w:rsidP="00B63979">
      <w:pPr>
        <w:bidi/>
        <w:spacing w:line="240" w:lineRule="auto"/>
        <w:contextualSpacing/>
        <w:jc w:val="both"/>
        <w:rPr>
          <w:rFonts w:cs="B Lotus"/>
          <w:color w:val="000000" w:themeColor="text1"/>
          <w:sz w:val="28"/>
          <w:szCs w:val="28"/>
          <w:rtl/>
        </w:rPr>
      </w:pPr>
    </w:p>
    <w:p w14:paraId="2F88FC7D" w14:textId="77777777" w:rsidR="006931DD" w:rsidRPr="002B6363" w:rsidRDefault="005B2B77" w:rsidP="006931DD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</w:pPr>
      <w:r w:rsidRPr="002B6363">
        <w:rPr>
          <w:rFonts w:ascii="Garamond" w:hAnsi="Garamond" w:cs="B Lotus" w:hint="cs"/>
          <w:b/>
          <w:bCs/>
          <w:color w:val="000000" w:themeColor="text1"/>
          <w:sz w:val="32"/>
          <w:szCs w:val="32"/>
          <w:rtl/>
          <w:lang w:bidi="fa-IR"/>
        </w:rPr>
        <w:t>کتاب‌ها:</w:t>
      </w:r>
    </w:p>
    <w:p w14:paraId="354B11AA" w14:textId="77777777" w:rsidR="006931DD" w:rsidRPr="002B6363" w:rsidRDefault="00347F81" w:rsidP="006931DD">
      <w:pPr>
        <w:bidi/>
        <w:spacing w:line="240" w:lineRule="auto"/>
        <w:ind w:left="720" w:hanging="180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lang w:bidi="fa-IR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- </w:t>
      </w:r>
      <w:r w:rsidR="005B2B77" w:rsidRPr="002B6363">
        <w:rPr>
          <w:rFonts w:cs="B Lotus" w:hint="cs"/>
          <w:color w:val="000000" w:themeColor="text1"/>
          <w:sz w:val="28"/>
          <w:szCs w:val="28"/>
          <w:rtl/>
        </w:rPr>
        <w:t xml:space="preserve">تامسون، گرت، </w:t>
      </w:r>
      <w:r w:rsidR="005B2B77"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معنای زندگی</w:t>
      </w:r>
      <w:r w:rsidR="003621D2" w:rsidRPr="002B6363">
        <w:rPr>
          <w:rFonts w:cs="B Lotus" w:hint="cs"/>
          <w:color w:val="000000" w:themeColor="text1"/>
          <w:sz w:val="28"/>
          <w:szCs w:val="28"/>
          <w:rtl/>
        </w:rPr>
        <w:t>، ترجمة</w:t>
      </w:r>
      <w:r w:rsidR="005B2B77" w:rsidRPr="002B6363">
        <w:rPr>
          <w:rFonts w:cs="B Lotus" w:hint="cs"/>
          <w:color w:val="000000" w:themeColor="text1"/>
          <w:sz w:val="28"/>
          <w:szCs w:val="28"/>
          <w:rtl/>
        </w:rPr>
        <w:t xml:space="preserve"> غزاله حجتی و امیرحسین خداپرست</w:t>
      </w:r>
      <w:r w:rsidR="008F70E2" w:rsidRPr="002B6363">
        <w:rPr>
          <w:rFonts w:cs="B Lotus" w:hint="cs"/>
          <w:color w:val="000000" w:themeColor="text1"/>
          <w:sz w:val="28"/>
          <w:szCs w:val="28"/>
          <w:rtl/>
        </w:rPr>
        <w:t>،</w:t>
      </w:r>
      <w:r w:rsidR="005B2B77" w:rsidRPr="002B6363">
        <w:rPr>
          <w:rFonts w:cs="B Lotus" w:hint="cs"/>
          <w:color w:val="000000" w:themeColor="text1"/>
          <w:sz w:val="28"/>
          <w:szCs w:val="28"/>
          <w:rtl/>
        </w:rPr>
        <w:t xml:space="preserve"> </w:t>
      </w:r>
      <w:r w:rsidR="008F70E2" w:rsidRPr="002B6363">
        <w:rPr>
          <w:rFonts w:cs="B Lotus" w:hint="cs"/>
          <w:color w:val="000000" w:themeColor="text1"/>
          <w:sz w:val="28"/>
          <w:szCs w:val="28"/>
          <w:rtl/>
        </w:rPr>
        <w:t>تهران: نگاه معاصر</w:t>
      </w:r>
      <w:r w:rsidR="00C85AF9" w:rsidRPr="002B6363">
        <w:rPr>
          <w:rFonts w:cs="B Lotus" w:hint="cs"/>
          <w:color w:val="000000" w:themeColor="text1"/>
          <w:sz w:val="28"/>
          <w:szCs w:val="28"/>
          <w:rtl/>
        </w:rPr>
        <w:t>، 1394</w:t>
      </w:r>
      <w:r w:rsidR="006931DD" w:rsidRPr="002B6363">
        <w:rPr>
          <w:rFonts w:cs="B Lotus" w:hint="cs"/>
          <w:color w:val="000000" w:themeColor="text1"/>
          <w:sz w:val="28"/>
          <w:szCs w:val="28"/>
          <w:rtl/>
        </w:rPr>
        <w:t>.</w:t>
      </w:r>
    </w:p>
    <w:p w14:paraId="1BF180D3" w14:textId="77777777" w:rsidR="00840F7F" w:rsidRPr="002B6363" w:rsidRDefault="006931DD" w:rsidP="002B6363">
      <w:pPr>
        <w:bidi/>
        <w:spacing w:line="240" w:lineRule="auto"/>
        <w:ind w:left="540" w:hanging="720"/>
        <w:contextualSpacing/>
        <w:jc w:val="both"/>
        <w:rPr>
          <w:rFonts w:cs="B Lotus"/>
          <w:color w:val="000000" w:themeColor="text1"/>
          <w:sz w:val="28"/>
          <w:szCs w:val="28"/>
          <w:rtl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    </w:t>
      </w:r>
      <w:r w:rsidR="00347F81" w:rsidRPr="002B6363">
        <w:rPr>
          <w:rFonts w:cs="B Lotus" w:hint="cs"/>
          <w:color w:val="000000" w:themeColor="text1"/>
          <w:sz w:val="28"/>
          <w:szCs w:val="28"/>
          <w:rtl/>
        </w:rPr>
        <w:t xml:space="preserve">     -</w:t>
      </w:r>
      <w:r w:rsidR="002B6363">
        <w:rPr>
          <w:rFonts w:cs="B Lotus" w:hint="cs"/>
          <w:color w:val="000000" w:themeColor="text1"/>
          <w:sz w:val="28"/>
          <w:szCs w:val="28"/>
          <w:rtl/>
        </w:rPr>
        <w:t xml:space="preserve"> هنفلینگ، اس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والد، </w:t>
      </w:r>
      <w:r w:rsid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 xml:space="preserve">در 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جست</w:t>
      </w:r>
      <w:r w:rsid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‌و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جوی معنا</w:t>
      </w:r>
      <w:r w:rsidR="003621D2" w:rsidRPr="002B6363">
        <w:rPr>
          <w:rFonts w:cs="B Lotus" w:hint="cs"/>
          <w:color w:val="000000" w:themeColor="text1"/>
          <w:sz w:val="28"/>
          <w:szCs w:val="28"/>
          <w:rtl/>
        </w:rPr>
        <w:t>، ترجمة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غزاله حجتی، </w:t>
      </w:r>
      <w:r w:rsidR="00840F7F" w:rsidRPr="002B6363">
        <w:rPr>
          <w:rFonts w:cs="B Lotus" w:hint="cs"/>
          <w:color w:val="000000" w:themeColor="text1"/>
          <w:sz w:val="28"/>
          <w:szCs w:val="28"/>
          <w:rtl/>
        </w:rPr>
        <w:t>تهران: کرگدن، 1396.</w:t>
      </w:r>
    </w:p>
    <w:p w14:paraId="1AE7DEDE" w14:textId="77777777" w:rsidR="00974FE3" w:rsidRPr="002B6363" w:rsidRDefault="00840F7F" w:rsidP="00974FE3">
      <w:pPr>
        <w:tabs>
          <w:tab w:val="right" w:pos="450"/>
        </w:tabs>
        <w:bidi/>
        <w:spacing w:line="240" w:lineRule="auto"/>
        <w:ind w:left="540"/>
        <w:contextualSpacing/>
        <w:jc w:val="both"/>
        <w:rPr>
          <w:rFonts w:cs="B Lotus"/>
          <w:sz w:val="28"/>
          <w:szCs w:val="28"/>
          <w:rtl/>
        </w:rPr>
      </w:pPr>
      <w:r w:rsidRPr="002B6363">
        <w:rPr>
          <w:rFonts w:cs="B Lotus" w:hint="cs"/>
          <w:sz w:val="28"/>
          <w:szCs w:val="28"/>
          <w:rtl/>
        </w:rPr>
        <w:t xml:space="preserve">- </w:t>
      </w:r>
      <w:r w:rsidR="00974FE3">
        <w:rPr>
          <w:rFonts w:cs="B Lotus" w:hint="cs"/>
          <w:sz w:val="28"/>
          <w:szCs w:val="28"/>
          <w:rtl/>
        </w:rPr>
        <w:t xml:space="preserve">حجتی، غزاله،  </w:t>
      </w:r>
      <w:r w:rsidR="00974FE3" w:rsidRPr="00615CED">
        <w:rPr>
          <w:rFonts w:cs="B Lotus" w:hint="cs"/>
          <w:i/>
          <w:iCs/>
          <w:sz w:val="28"/>
          <w:szCs w:val="28"/>
          <w:rtl/>
        </w:rPr>
        <w:t>اختلاف‌نظر دینی: بررسی معرفت‌شناختی</w:t>
      </w:r>
      <w:r w:rsidR="00974FE3">
        <w:rPr>
          <w:rFonts w:cs="B Lotus" w:hint="cs"/>
          <w:sz w:val="28"/>
          <w:szCs w:val="28"/>
          <w:rtl/>
        </w:rPr>
        <w:t>، قم: طه، 1398.</w:t>
      </w:r>
    </w:p>
    <w:p w14:paraId="4C5DB7AD" w14:textId="77777777" w:rsidR="00DF2379" w:rsidRPr="002B6363" w:rsidRDefault="004F7552" w:rsidP="00974FE3">
      <w:pPr>
        <w:tabs>
          <w:tab w:val="right" w:pos="450"/>
        </w:tabs>
        <w:bidi/>
        <w:spacing w:line="240" w:lineRule="auto"/>
        <w:ind w:left="540" w:hanging="720"/>
        <w:contextualSpacing/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         </w:t>
      </w:r>
      <w:r w:rsidR="00974FE3">
        <w:rPr>
          <w:rFonts w:cs="B Lotus" w:hint="cs"/>
          <w:sz w:val="28"/>
          <w:szCs w:val="28"/>
          <w:rtl/>
        </w:rPr>
        <w:t xml:space="preserve">- </w:t>
      </w:r>
      <w:r w:rsidR="00840F7F" w:rsidRPr="002B6363">
        <w:rPr>
          <w:rFonts w:cs="B Lotus" w:hint="cs"/>
          <w:sz w:val="28"/>
          <w:szCs w:val="28"/>
          <w:rtl/>
        </w:rPr>
        <w:t xml:space="preserve">فرنسیس، برایان، </w:t>
      </w:r>
      <w:r w:rsidR="00840F7F" w:rsidRPr="002B6363">
        <w:rPr>
          <w:rFonts w:cs="B Lotus" w:hint="cs"/>
          <w:i/>
          <w:iCs/>
          <w:sz w:val="28"/>
          <w:szCs w:val="28"/>
          <w:rtl/>
        </w:rPr>
        <w:t>اختلاف‌نظر</w:t>
      </w:r>
      <w:r w:rsidR="003621D2" w:rsidRPr="002B6363">
        <w:rPr>
          <w:rFonts w:cs="B Lotus" w:hint="cs"/>
          <w:sz w:val="28"/>
          <w:szCs w:val="28"/>
          <w:rtl/>
        </w:rPr>
        <w:t>، ترجمة</w:t>
      </w:r>
      <w:r w:rsidR="00840F7F" w:rsidRPr="002B6363">
        <w:rPr>
          <w:rFonts w:cs="B Lotus" w:hint="cs"/>
          <w:sz w:val="28"/>
          <w:szCs w:val="28"/>
          <w:rtl/>
        </w:rPr>
        <w:t xml:space="preserve"> غزاله حجتی، تهران: کرگدن، </w:t>
      </w:r>
      <w:r w:rsidR="00974FE3">
        <w:rPr>
          <w:rFonts w:cs="B Lotus" w:hint="cs"/>
          <w:sz w:val="28"/>
          <w:szCs w:val="28"/>
          <w:rtl/>
        </w:rPr>
        <w:t>1399.</w:t>
      </w:r>
    </w:p>
    <w:p w14:paraId="425C3732" w14:textId="77777777" w:rsidR="00F50A65" w:rsidRDefault="00F50A65" w:rsidP="00DF2379">
      <w:pPr>
        <w:tabs>
          <w:tab w:val="right" w:pos="450"/>
        </w:tabs>
        <w:bidi/>
        <w:spacing w:line="240" w:lineRule="auto"/>
        <w:ind w:left="540"/>
        <w:contextualSpacing/>
        <w:jc w:val="both"/>
        <w:rPr>
          <w:rFonts w:cs="B Lotus"/>
          <w:sz w:val="28"/>
          <w:szCs w:val="28"/>
          <w:rtl/>
        </w:rPr>
      </w:pPr>
      <w:r w:rsidRPr="002B6363">
        <w:rPr>
          <w:rFonts w:cs="B Lotus" w:hint="cs"/>
          <w:sz w:val="28"/>
          <w:szCs w:val="28"/>
          <w:rtl/>
        </w:rPr>
        <w:t xml:space="preserve">- کرین، تیم، </w:t>
      </w:r>
      <w:r w:rsidRPr="002B6363">
        <w:rPr>
          <w:rFonts w:cs="B Lotus" w:hint="cs"/>
          <w:i/>
          <w:iCs/>
          <w:sz w:val="28"/>
          <w:szCs w:val="28"/>
          <w:rtl/>
        </w:rPr>
        <w:t>معنای باور: دین از منظر یک بی‌دین</w:t>
      </w:r>
      <w:r w:rsidRPr="002B6363">
        <w:rPr>
          <w:rFonts w:cs="B Lotus" w:hint="cs"/>
          <w:sz w:val="28"/>
          <w:szCs w:val="28"/>
          <w:rtl/>
        </w:rPr>
        <w:t>، ترجمۀ غزاله حج</w:t>
      </w:r>
      <w:r w:rsidR="00B81EC6">
        <w:rPr>
          <w:rFonts w:cs="B Lotus" w:hint="cs"/>
          <w:sz w:val="28"/>
          <w:szCs w:val="28"/>
          <w:rtl/>
        </w:rPr>
        <w:t>تی</w:t>
      </w:r>
      <w:r w:rsidR="00684EE6" w:rsidRPr="002B6363">
        <w:rPr>
          <w:rFonts w:cs="B Lotus" w:hint="cs"/>
          <w:sz w:val="28"/>
          <w:szCs w:val="28"/>
          <w:rtl/>
        </w:rPr>
        <w:t xml:space="preserve"> </w:t>
      </w:r>
      <w:r w:rsidR="00B81EC6">
        <w:rPr>
          <w:rFonts w:cs="B Lotus" w:hint="cs"/>
          <w:sz w:val="28"/>
          <w:szCs w:val="28"/>
          <w:rtl/>
        </w:rPr>
        <w:t>(</w:t>
      </w:r>
      <w:r w:rsidR="004C29EB" w:rsidRPr="002B6363">
        <w:rPr>
          <w:rFonts w:cs="B Lotus" w:hint="cs"/>
          <w:sz w:val="28"/>
          <w:szCs w:val="28"/>
          <w:rtl/>
        </w:rPr>
        <w:t xml:space="preserve">در دست </w:t>
      </w:r>
      <w:r w:rsidR="00C825F3" w:rsidRPr="002B6363">
        <w:rPr>
          <w:rFonts w:cs="B Lotus" w:hint="cs"/>
          <w:sz w:val="28"/>
          <w:szCs w:val="28"/>
          <w:rtl/>
        </w:rPr>
        <w:t>انتشار</w:t>
      </w:r>
      <w:r w:rsidR="00B81EC6">
        <w:rPr>
          <w:rFonts w:cs="B Lotus" w:hint="cs"/>
          <w:sz w:val="28"/>
          <w:szCs w:val="28"/>
          <w:rtl/>
        </w:rPr>
        <w:t>)</w:t>
      </w:r>
      <w:r w:rsidR="00684EE6" w:rsidRPr="002B6363">
        <w:rPr>
          <w:rFonts w:cs="B Lotus" w:hint="cs"/>
          <w:sz w:val="28"/>
          <w:szCs w:val="28"/>
          <w:rtl/>
        </w:rPr>
        <w:t>.</w:t>
      </w:r>
    </w:p>
    <w:p w14:paraId="66BE60B7" w14:textId="77777777" w:rsidR="00B81EC6" w:rsidRDefault="00B81EC6" w:rsidP="00B81EC6">
      <w:pPr>
        <w:tabs>
          <w:tab w:val="right" w:pos="450"/>
        </w:tabs>
        <w:bidi/>
        <w:spacing w:line="240" w:lineRule="auto"/>
        <w:ind w:left="540"/>
        <w:contextualSpacing/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>- دکروز، هلن، اختلاف‌نظر دینی، ترجمه‌ی غزاله حجتی (در دست انتشار)</w:t>
      </w:r>
    </w:p>
    <w:p w14:paraId="3091275F" w14:textId="77777777" w:rsidR="00347F81" w:rsidRPr="002B6363" w:rsidRDefault="00347F81" w:rsidP="002413B9">
      <w:pPr>
        <w:bidi/>
        <w:spacing w:line="240" w:lineRule="auto"/>
        <w:ind w:left="540" w:hanging="720"/>
        <w:contextualSpacing/>
        <w:jc w:val="both"/>
        <w:rPr>
          <w:rFonts w:cs="B Lotus"/>
          <w:color w:val="000000" w:themeColor="text1"/>
          <w:sz w:val="28"/>
          <w:szCs w:val="28"/>
          <w:rtl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  </w:t>
      </w:r>
    </w:p>
    <w:p w14:paraId="4BA027A6" w14:textId="77777777" w:rsidR="009339D7" w:rsidRPr="002B6363" w:rsidRDefault="00292BAF" w:rsidP="00B63979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</w:pPr>
      <w:r w:rsidRPr="002B6363">
        <w:rPr>
          <w:rFonts w:ascii="Garamond" w:hAnsi="Garamond" w:cs="B Lotus" w:hint="cs"/>
          <w:b/>
          <w:bCs/>
          <w:color w:val="000000" w:themeColor="text1"/>
          <w:sz w:val="32"/>
          <w:szCs w:val="32"/>
          <w:rtl/>
          <w:lang w:bidi="fa-IR"/>
        </w:rPr>
        <w:t>طرح‌های</w:t>
      </w:r>
      <w:r w:rsidR="009339D7" w:rsidRPr="002B6363"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  <w:t xml:space="preserve"> تحقیقاتی تصویب‌شده:</w:t>
      </w:r>
    </w:p>
    <w:p w14:paraId="5A1DF7BA" w14:textId="77777777" w:rsidR="009339D7" w:rsidRPr="002B6363" w:rsidRDefault="009339D7" w:rsidP="00B63979">
      <w:pPr>
        <w:pStyle w:val="ListParagraph"/>
        <w:numPr>
          <w:ilvl w:val="0"/>
          <w:numId w:val="7"/>
        </w:numPr>
        <w:bidi/>
        <w:spacing w:line="240" w:lineRule="auto"/>
        <w:jc w:val="both"/>
        <w:rPr>
          <w:rFonts w:ascii="Garamond" w:hAnsi="Garamond" w:cs="B Lotus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sz w:val="28"/>
          <w:szCs w:val="28"/>
          <w:rtl/>
          <w:lang w:bidi="fa-IR"/>
        </w:rPr>
        <w:t>«</w:t>
      </w:r>
      <w:r w:rsidRPr="002B6363">
        <w:rPr>
          <w:rFonts w:ascii="Garamond" w:hAnsi="Garamond" w:cs="B Lotus"/>
          <w:sz w:val="28"/>
          <w:szCs w:val="28"/>
          <w:rtl/>
          <w:lang w:bidi="fa-IR"/>
        </w:rPr>
        <w:t>جنبه</w:t>
      </w:r>
      <w:r w:rsidRPr="002B6363">
        <w:rPr>
          <w:rFonts w:ascii="Garamond" w:hAnsi="Garamond" w:cs="B Lotus"/>
          <w:sz w:val="28"/>
          <w:szCs w:val="28"/>
          <w:rtl/>
          <w:lang w:bidi="fa-IR"/>
        </w:rPr>
        <w:softHyphen/>
        <w:t>های حقوقی و اخلاقی استفاده</w:t>
      </w:r>
      <w:r w:rsidRPr="002B6363">
        <w:rPr>
          <w:rFonts w:ascii="Garamond" w:hAnsi="Garamond" w:cs="B Lotus"/>
          <w:sz w:val="28"/>
          <w:szCs w:val="28"/>
          <w:rtl/>
          <w:lang w:bidi="fa-IR"/>
        </w:rPr>
        <w:softHyphen/>
        <w:t>ی درمانی از سلول بنیادی</w:t>
      </w:r>
      <w:r w:rsidRPr="002B6363">
        <w:rPr>
          <w:rFonts w:ascii="Garamond" w:hAnsi="Garamond" w:cs="B Lotus" w:hint="cs"/>
          <w:sz w:val="28"/>
          <w:szCs w:val="28"/>
          <w:rtl/>
          <w:lang w:bidi="fa-IR"/>
        </w:rPr>
        <w:t>»،</w:t>
      </w:r>
      <w:r w:rsidRPr="002B6363">
        <w:rPr>
          <w:rFonts w:cs="B Lotus" w:hint="cs"/>
          <w:sz w:val="28"/>
          <w:szCs w:val="28"/>
          <w:rtl/>
        </w:rPr>
        <w:t xml:space="preserve"> پژوهشگاه علوم و فناوری‌های نوین علوم زیستی جهاد دا</w:t>
      </w:r>
      <w:r w:rsidR="00347F81" w:rsidRPr="002B6363">
        <w:rPr>
          <w:rFonts w:cs="B Lotus" w:hint="cs"/>
          <w:sz w:val="28"/>
          <w:szCs w:val="28"/>
          <w:rtl/>
        </w:rPr>
        <w:t xml:space="preserve">نشگاهی- ابن‌سینا (پژوهشگر </w:t>
      </w:r>
      <w:r w:rsidRPr="002B6363">
        <w:rPr>
          <w:rFonts w:cs="B Lotus" w:hint="cs"/>
          <w:sz w:val="28"/>
          <w:szCs w:val="28"/>
          <w:rtl/>
        </w:rPr>
        <w:t>: 1387-1388)</w:t>
      </w:r>
    </w:p>
    <w:p w14:paraId="4AB56E0A" w14:textId="77777777" w:rsidR="009339D7" w:rsidRPr="00B81EC6" w:rsidRDefault="009339D7" w:rsidP="00347F81">
      <w:pPr>
        <w:pStyle w:val="ListParagraph"/>
        <w:numPr>
          <w:ilvl w:val="0"/>
          <w:numId w:val="7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«</w:t>
      </w:r>
      <w:r w:rsidRPr="002B6363"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  <w:t>اخلاق زيستي و دين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»،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پژوهشگاه علوم و فناوری‌های نوین علوم زیستی جهاد دا</w:t>
      </w:r>
      <w:r w:rsidR="00347F81" w:rsidRPr="002B6363">
        <w:rPr>
          <w:rFonts w:cs="B Lotus" w:hint="cs"/>
          <w:color w:val="000000" w:themeColor="text1"/>
          <w:sz w:val="28"/>
          <w:szCs w:val="28"/>
          <w:rtl/>
        </w:rPr>
        <w:t xml:space="preserve">نشگاهی- ابن‌سینا (پژوهشگر 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>: 1389)</w:t>
      </w:r>
    </w:p>
    <w:p w14:paraId="2D4B5CCF" w14:textId="77777777" w:rsidR="00B81EC6" w:rsidRDefault="00B81EC6" w:rsidP="0097514B">
      <w:pPr>
        <w:pStyle w:val="ListParagraph"/>
        <w:numPr>
          <w:ilvl w:val="0"/>
          <w:numId w:val="1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«معرفت‌شناسی اصلاح‌شده و اختلاف‌نظر دینی»، صندوق حمایت از پژوهشگران معاونت علمی ریاست جمهوری (1400- )</w:t>
      </w:r>
      <w:r w:rsidR="0097514B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(پژوهشگر پسادکترا)</w:t>
      </w:r>
    </w:p>
    <w:p w14:paraId="3F344F9C" w14:textId="77777777" w:rsidR="00B81EC6" w:rsidRPr="00B81EC6" w:rsidRDefault="00B81EC6" w:rsidP="00B81EC6">
      <w:pPr>
        <w:bidi/>
        <w:spacing w:line="240" w:lineRule="auto"/>
        <w:ind w:left="360"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</w:p>
    <w:p w14:paraId="54DEE86A" w14:textId="77777777" w:rsidR="0001639D" w:rsidRPr="002B6363" w:rsidRDefault="0001639D" w:rsidP="00B63979">
      <w:pPr>
        <w:bidi/>
        <w:spacing w:line="240" w:lineRule="auto"/>
        <w:contextualSpacing/>
        <w:jc w:val="both"/>
        <w:rPr>
          <w:rFonts w:cs="B Lotus"/>
          <w:b/>
          <w:bCs/>
          <w:color w:val="000000" w:themeColor="text1"/>
          <w:sz w:val="32"/>
          <w:szCs w:val="32"/>
          <w:rtl/>
        </w:rPr>
      </w:pPr>
      <w:r w:rsidRPr="002B6363">
        <w:rPr>
          <w:rFonts w:cs="B Lotus" w:hint="cs"/>
          <w:b/>
          <w:bCs/>
          <w:color w:val="000000" w:themeColor="text1"/>
          <w:sz w:val="32"/>
          <w:szCs w:val="32"/>
          <w:rtl/>
        </w:rPr>
        <w:t>مقالات:</w:t>
      </w:r>
    </w:p>
    <w:p w14:paraId="0687150F" w14:textId="77777777" w:rsidR="0001639D" w:rsidRPr="002B6363" w:rsidRDefault="009339D7" w:rsidP="00347F81">
      <w:pPr>
        <w:bidi/>
        <w:spacing w:line="240" w:lineRule="auto"/>
        <w:contextualSpacing/>
        <w:jc w:val="both"/>
        <w:rPr>
          <w:rFonts w:cs="B Lotus"/>
          <w:b/>
          <w:bCs/>
          <w:color w:val="000000" w:themeColor="text1"/>
          <w:sz w:val="28"/>
          <w:szCs w:val="28"/>
          <w:rtl/>
        </w:rPr>
      </w:pPr>
      <w:r w:rsidRPr="002B6363">
        <w:rPr>
          <w:rFonts w:cs="B Lotus" w:hint="cs"/>
          <w:b/>
          <w:bCs/>
          <w:color w:val="000000" w:themeColor="text1"/>
          <w:sz w:val="28"/>
          <w:szCs w:val="28"/>
          <w:rtl/>
        </w:rPr>
        <w:lastRenderedPageBreak/>
        <w:t>الف)</w:t>
      </w:r>
      <w:r w:rsidR="0001639D" w:rsidRPr="002B6363">
        <w:rPr>
          <w:rFonts w:cs="B Lotus" w:hint="cs"/>
          <w:b/>
          <w:bCs/>
          <w:color w:val="000000" w:themeColor="text1"/>
          <w:sz w:val="28"/>
          <w:szCs w:val="28"/>
          <w:rtl/>
        </w:rPr>
        <w:t xml:space="preserve"> مقالات علمی- پژوهشی </w:t>
      </w:r>
    </w:p>
    <w:p w14:paraId="073F9F2B" w14:textId="77777777" w:rsidR="0003248B" w:rsidRPr="002B6363" w:rsidRDefault="0003248B" w:rsidP="00B63979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rtl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خداپرست، امیرحسین و غزاله حجتی، «گریز از آرمانشهر: نقد </w:t>
      </w:r>
      <w:r w:rsidR="00980262" w:rsidRPr="002B6363">
        <w:rPr>
          <w:rFonts w:cs="B Lotus" w:hint="cs"/>
          <w:color w:val="000000" w:themeColor="text1"/>
          <w:sz w:val="28"/>
          <w:szCs w:val="28"/>
          <w:rtl/>
        </w:rPr>
        <w:t>اخلاقی افلاطون‌گرایی ژنتیک»،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باروری و ناباروری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، ش 3: پاییز 1389 و مجموعه‌ی نویسندگان، 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ژنتیک: اخلاق، حقوق و روان‌شناسی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>، تهران: پژوهشگاه ابن‌سینا، چاپ اول: 1389، ص 97-114 (علمی- پژوهشی)</w:t>
      </w:r>
    </w:p>
    <w:p w14:paraId="2EC9E95F" w14:textId="77777777" w:rsidR="00347F81" w:rsidRPr="002B6363" w:rsidRDefault="00347F81" w:rsidP="00B63979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حجتی، غزاله و امیرعباس علیزمانی، «معنا، غایت و ارزش: بررسی آراء گرت تامسن در باب معنای زندگی»، </w:t>
      </w:r>
      <w:r w:rsidRPr="002B6363">
        <w:rPr>
          <w:rFonts w:ascii="Garamond" w:hAnsi="Garamond" w:cs="B Lotus" w:hint="cs"/>
          <w:i/>
          <w:iCs/>
          <w:color w:val="000000" w:themeColor="text1"/>
          <w:sz w:val="28"/>
          <w:szCs w:val="28"/>
          <w:rtl/>
          <w:lang w:bidi="fa-IR"/>
        </w:rPr>
        <w:t>ادیان و عرفان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، ش 1: پاییز و زمستان 1389، 31-55 (علمی- پژوهشی).</w:t>
      </w:r>
    </w:p>
    <w:p w14:paraId="130AB68F" w14:textId="77777777" w:rsidR="00347F81" w:rsidRPr="002B6363" w:rsidRDefault="00347F81" w:rsidP="00347F81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حجتی، غزاله، «ایمان واقع‌گرا یا ناواقع‌گرا: نقد </w:t>
      </w:r>
      <w:r w:rsidR="00FA554A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هبلث‌ویت بر خداباوری ناواقع‌گرایانة کیوپیت»، </w:t>
      </w:r>
      <w:r w:rsidR="00FA554A" w:rsidRPr="002B6363">
        <w:rPr>
          <w:rFonts w:ascii="Garamond" w:hAnsi="Garamond" w:cs="B Lotus" w:hint="cs"/>
          <w:i/>
          <w:iCs/>
          <w:color w:val="000000" w:themeColor="text1"/>
          <w:sz w:val="28"/>
          <w:szCs w:val="28"/>
          <w:rtl/>
          <w:lang w:bidi="fa-IR"/>
        </w:rPr>
        <w:t>جستارهای فلسفی</w:t>
      </w:r>
      <w:r w:rsidR="00FA554A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، ش 25: بهار و تابستان 1393، 95-120 (علمی-پژوهشی).</w:t>
      </w:r>
    </w:p>
    <w:p w14:paraId="1D0A45A5" w14:textId="77777777" w:rsidR="00514E4B" w:rsidRPr="002B6363" w:rsidRDefault="00514E4B" w:rsidP="00514E4B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خداپرست، امیرحسین، «باور دینی و فضیلت عقلانی گشودگی ذهنی»، </w:t>
      </w:r>
      <w:r w:rsidRPr="002B6363">
        <w:rPr>
          <w:rFonts w:ascii="Garamond" w:hAnsi="Garamond" w:cs="B Lotus" w:hint="cs"/>
          <w:i/>
          <w:iCs/>
          <w:color w:val="000000" w:themeColor="text1"/>
          <w:sz w:val="28"/>
          <w:szCs w:val="28"/>
          <w:rtl/>
          <w:lang w:bidi="fa-IR"/>
        </w:rPr>
        <w:t>جستارهای فلسفه‌ی دین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سال سوم: ش 2، پاييز و زمستان 1393 (علمی- پژوهشی) </w:t>
      </w:r>
    </w:p>
    <w:p w14:paraId="2E1E9F89" w14:textId="77777777" w:rsidR="00FA554A" w:rsidRPr="002B6363" w:rsidRDefault="00FA554A" w:rsidP="00687195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حجتی، غزاله، «فیلیپس و کاربرد دینی هرمنوتیک تأمل»، </w:t>
      </w:r>
      <w:r w:rsidRPr="002B6363">
        <w:rPr>
          <w:rFonts w:ascii="Garamond" w:hAnsi="Garamond" w:cs="B Lotus" w:hint="cs"/>
          <w:i/>
          <w:iCs/>
          <w:color w:val="000000" w:themeColor="text1"/>
          <w:sz w:val="28"/>
          <w:szCs w:val="28"/>
          <w:rtl/>
          <w:lang w:bidi="fa-IR"/>
        </w:rPr>
        <w:t>شناخت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ش </w:t>
      </w:r>
      <w:r w:rsidR="00687195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1/74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</w:t>
      </w:r>
      <w:r w:rsidR="00687195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دورۀ 9، بهار و تابستان 95، ش 1، صص 39-58 (علمی-پژوهشی).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</w:t>
      </w:r>
    </w:p>
    <w:p w14:paraId="67DB2761" w14:textId="77777777" w:rsidR="00514E4B" w:rsidRPr="002B6363" w:rsidRDefault="00514E4B" w:rsidP="00514E4B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حجتی، غزاله، «ارزش معرفت‌شناختی تجربة دینی: دیداری دوباره به سی‌. دی. براد»، </w:t>
      </w:r>
      <w:r w:rsidRPr="002B6363">
        <w:rPr>
          <w:rFonts w:ascii="Garamond" w:hAnsi="Garamond" w:cs="B Lotus" w:hint="cs"/>
          <w:i/>
          <w:iCs/>
          <w:color w:val="000000" w:themeColor="text1"/>
          <w:sz w:val="28"/>
          <w:szCs w:val="28"/>
          <w:rtl/>
          <w:lang w:bidi="fa-IR"/>
        </w:rPr>
        <w:t>پژوهشنامۀ فلسفۀ دین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، دورۀ 14، پاییز و زمستان 95، ش 2، صص 47-67 (علمی- پژوهشی).</w:t>
      </w:r>
    </w:p>
    <w:p w14:paraId="5D82A18F" w14:textId="77777777" w:rsidR="00FA554A" w:rsidRPr="0005358E" w:rsidRDefault="00FA554A" w:rsidP="00AA0D9F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Garamond" w:hAnsi="Garamond" w:cs="B Lotus"/>
          <w:color w:val="000000" w:themeColor="text1"/>
          <w:sz w:val="28"/>
          <w:szCs w:val="28"/>
          <w:highlight w:val="yellow"/>
          <w:lang w:bidi="fa-IR"/>
        </w:rPr>
      </w:pPr>
      <w:r w:rsidRPr="0005358E">
        <w:rPr>
          <w:rFonts w:ascii="Garamond" w:hAnsi="Garamond" w:cs="B Lotus" w:hint="cs"/>
          <w:color w:val="000000" w:themeColor="text1"/>
          <w:sz w:val="28"/>
          <w:szCs w:val="28"/>
          <w:highlight w:val="yellow"/>
          <w:rtl/>
          <w:lang w:bidi="fa-IR"/>
        </w:rPr>
        <w:t xml:space="preserve">حجتی، غزاله، «برهان نظم، تکامل و تنظیم دقیق»، </w:t>
      </w:r>
      <w:r w:rsidR="00AA0D9F" w:rsidRPr="0005358E">
        <w:rPr>
          <w:rFonts w:ascii="Garamond" w:hAnsi="Garamond" w:cs="B Lotus" w:hint="cs"/>
          <w:i/>
          <w:iCs/>
          <w:color w:val="000000" w:themeColor="text1"/>
          <w:sz w:val="28"/>
          <w:szCs w:val="28"/>
          <w:highlight w:val="yellow"/>
          <w:rtl/>
          <w:lang w:bidi="fa-IR"/>
        </w:rPr>
        <w:t xml:space="preserve">فلسفة تحلیلی، </w:t>
      </w:r>
      <w:r w:rsidR="00AA0D9F" w:rsidRPr="0005358E">
        <w:rPr>
          <w:rFonts w:ascii="Garamond" w:hAnsi="Garamond" w:cs="B Lotus" w:hint="cs"/>
          <w:color w:val="000000" w:themeColor="text1"/>
          <w:sz w:val="28"/>
          <w:szCs w:val="28"/>
          <w:highlight w:val="yellow"/>
          <w:rtl/>
          <w:lang w:bidi="fa-IR"/>
        </w:rPr>
        <w:t xml:space="preserve">ش 31، بهار و تابستان 96، صص 23-48، </w:t>
      </w:r>
      <w:r w:rsidR="00424D6F" w:rsidRPr="0005358E">
        <w:rPr>
          <w:rFonts w:ascii="Garamond" w:hAnsi="Garamond" w:cs="B Lotus" w:hint="cs"/>
          <w:color w:val="000000" w:themeColor="text1"/>
          <w:sz w:val="28"/>
          <w:szCs w:val="28"/>
          <w:highlight w:val="yellow"/>
          <w:rtl/>
          <w:lang w:bidi="fa-IR"/>
        </w:rPr>
        <w:t>(علمی-پژوهشی)</w:t>
      </w:r>
    </w:p>
    <w:p w14:paraId="777CC54F" w14:textId="77777777" w:rsidR="00FA554A" w:rsidRPr="002B6363" w:rsidRDefault="00FA554A" w:rsidP="00C50C2B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حجتی، غزاله، «عذاب جاویدان: عدالت و عشق الهی»</w:t>
      </w:r>
      <w:r w:rsidR="00B117C2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</w:t>
      </w:r>
      <w:r w:rsidR="00B117C2" w:rsidRPr="002B6363">
        <w:rPr>
          <w:rFonts w:ascii="Garamond" w:hAnsi="Garamond" w:cs="B Lotus" w:hint="cs"/>
          <w:i/>
          <w:iCs/>
          <w:color w:val="000000" w:themeColor="text1"/>
          <w:sz w:val="28"/>
          <w:szCs w:val="28"/>
          <w:rtl/>
          <w:lang w:bidi="fa-IR"/>
        </w:rPr>
        <w:t>پژوهش‌های فلسفی- کلامی</w:t>
      </w:r>
      <w:r w:rsidR="00B117C2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</w:t>
      </w:r>
      <w:r w:rsidR="00C50C2B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ش 71، </w:t>
      </w:r>
      <w:r w:rsidR="00B117C2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بهار </w:t>
      </w:r>
      <w:r w:rsidR="00C50C2B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96</w:t>
      </w:r>
      <w:r w:rsidR="00424D6F" w:rsidRPr="002B6363">
        <w:rPr>
          <w:rFonts w:cs="B Lotus" w:hint="cs"/>
          <w:color w:val="000000" w:themeColor="text1"/>
          <w:sz w:val="28"/>
          <w:szCs w:val="28"/>
          <w:rtl/>
        </w:rPr>
        <w:t>، صص 199-217، (علمی-پژوهشی).</w:t>
      </w:r>
    </w:p>
    <w:p w14:paraId="08AA6A27" w14:textId="77777777" w:rsidR="0021733A" w:rsidRDefault="0021733A" w:rsidP="0097514B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حجتی، غزاله، «رویکرد مصالحه‌گرایی به چالش اختلاف‌نظر دینی»، </w:t>
      </w:r>
      <w:r w:rsidRPr="00AD31AE">
        <w:rPr>
          <w:rFonts w:cs="B Lotus" w:hint="cs"/>
          <w:i/>
          <w:iCs/>
          <w:color w:val="000000" w:themeColor="text1"/>
          <w:sz w:val="28"/>
          <w:szCs w:val="28"/>
          <w:rtl/>
        </w:rPr>
        <w:t>پژوهشنامۀ فلسفة دین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، </w:t>
      </w:r>
      <w:r w:rsidR="00CC68B0" w:rsidRPr="002B6363">
        <w:rPr>
          <w:rFonts w:cs="B Lotus" w:hint="cs"/>
          <w:color w:val="000000" w:themeColor="text1"/>
          <w:sz w:val="28"/>
          <w:szCs w:val="28"/>
          <w:rtl/>
          <w:lang w:bidi="fa-IR"/>
        </w:rPr>
        <w:t>د</w:t>
      </w:r>
      <w:r w:rsidR="0097514B">
        <w:rPr>
          <w:rFonts w:cs="B Lotus" w:hint="cs"/>
          <w:color w:val="000000" w:themeColor="text1"/>
          <w:sz w:val="28"/>
          <w:szCs w:val="28"/>
          <w:rtl/>
          <w:lang w:bidi="fa-IR"/>
        </w:rPr>
        <w:t>ورۀ 16، پاییز و زمستان 97، ش 2</w:t>
      </w:r>
      <w:r w:rsidR="0097514B">
        <w:rPr>
          <w:rFonts w:cs="B Lotus"/>
          <w:color w:val="000000" w:themeColor="text1"/>
          <w:sz w:val="28"/>
          <w:szCs w:val="28"/>
          <w:lang w:bidi="fa-IR"/>
        </w:rPr>
        <w:t xml:space="preserve"> </w:t>
      </w:r>
      <w:r w:rsidR="00CC68B0" w:rsidRPr="002B6363">
        <w:rPr>
          <w:rFonts w:cs="B Lotus" w:hint="cs"/>
          <w:color w:val="000000" w:themeColor="text1"/>
          <w:sz w:val="28"/>
          <w:szCs w:val="28"/>
          <w:rtl/>
          <w:lang w:bidi="fa-IR"/>
        </w:rPr>
        <w:t>(علمی-پژوهشی).</w:t>
      </w:r>
    </w:p>
    <w:p w14:paraId="2A344FC6" w14:textId="542AB455" w:rsidR="00AD31AE" w:rsidRPr="002B6363" w:rsidRDefault="00AD31AE" w:rsidP="00AD31AE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>
        <w:rPr>
          <w:rFonts w:cs="B Lotus" w:hint="cs"/>
          <w:color w:val="000000" w:themeColor="text1"/>
          <w:sz w:val="28"/>
          <w:szCs w:val="28"/>
          <w:rtl/>
          <w:lang w:bidi="fa-IR"/>
        </w:rPr>
        <w:t xml:space="preserve">حجتی، غزاله، «خداباوری و معنای زندگی: آیا باور به خدا تفاوتی ایجاد می‌کند؟»، </w:t>
      </w:r>
      <w:r w:rsidRPr="00AD31AE">
        <w:rPr>
          <w:rFonts w:cs="B Lotus" w:hint="cs"/>
          <w:i/>
          <w:iCs/>
          <w:color w:val="000000" w:themeColor="text1"/>
          <w:sz w:val="28"/>
          <w:szCs w:val="28"/>
          <w:rtl/>
          <w:lang w:bidi="fa-IR"/>
        </w:rPr>
        <w:t>فصلنامة الهیات عملی</w:t>
      </w:r>
      <w:r>
        <w:rPr>
          <w:rFonts w:cs="B Lotus" w:hint="cs"/>
          <w:color w:val="000000" w:themeColor="text1"/>
          <w:sz w:val="28"/>
          <w:szCs w:val="28"/>
          <w:rtl/>
          <w:lang w:bidi="fa-IR"/>
        </w:rPr>
        <w:t>، سال 1، شمارة 1، بهار و تابستان 1403 (علمی-پژوهشی).</w:t>
      </w:r>
    </w:p>
    <w:p w14:paraId="0CB716CA" w14:textId="77777777" w:rsidR="0001639D" w:rsidRPr="002B6363" w:rsidRDefault="009339D7" w:rsidP="00B63979">
      <w:pPr>
        <w:bidi/>
        <w:spacing w:line="240" w:lineRule="auto"/>
        <w:contextualSpacing/>
        <w:jc w:val="both"/>
        <w:rPr>
          <w:rFonts w:cs="B Lotus"/>
          <w:b/>
          <w:bCs/>
          <w:color w:val="000000" w:themeColor="text1"/>
          <w:sz w:val="28"/>
          <w:szCs w:val="28"/>
          <w:rtl/>
        </w:rPr>
      </w:pPr>
      <w:r w:rsidRPr="002B6363">
        <w:rPr>
          <w:rFonts w:cs="B Lotus" w:hint="cs"/>
          <w:b/>
          <w:bCs/>
          <w:color w:val="000000" w:themeColor="text1"/>
          <w:sz w:val="28"/>
          <w:szCs w:val="28"/>
          <w:rtl/>
          <w:lang w:bidi="fa-IR"/>
        </w:rPr>
        <w:t xml:space="preserve">ب) </w:t>
      </w:r>
      <w:r w:rsidR="0001639D" w:rsidRPr="002B6363">
        <w:rPr>
          <w:rFonts w:cs="B Lotus" w:hint="cs"/>
          <w:b/>
          <w:bCs/>
          <w:color w:val="000000" w:themeColor="text1"/>
          <w:sz w:val="28"/>
          <w:szCs w:val="28"/>
          <w:rtl/>
        </w:rPr>
        <w:t>مقالات علمی- ترویجی:</w:t>
      </w:r>
    </w:p>
    <w:p w14:paraId="66F1F4D5" w14:textId="77777777" w:rsidR="0001639D" w:rsidRPr="002B6363" w:rsidRDefault="0001639D" w:rsidP="00B63979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sz w:val="28"/>
          <w:szCs w:val="28"/>
        </w:rPr>
      </w:pPr>
      <w:r w:rsidRPr="002B6363">
        <w:rPr>
          <w:rFonts w:cs="B Lotus" w:hint="cs"/>
          <w:sz w:val="28"/>
          <w:szCs w:val="28"/>
          <w:rtl/>
        </w:rPr>
        <w:t xml:space="preserve">خداپرست، امیرحسین و غزاله حجتی، «نگاهی تاریخی به 16 آذر»، </w:t>
      </w:r>
      <w:r w:rsidRPr="002B6363">
        <w:rPr>
          <w:rFonts w:cs="B Lotus" w:hint="cs"/>
          <w:i/>
          <w:iCs/>
          <w:sz w:val="28"/>
          <w:szCs w:val="28"/>
          <w:rtl/>
        </w:rPr>
        <w:t>فردا</w:t>
      </w:r>
      <w:r w:rsidRPr="002B6363">
        <w:rPr>
          <w:rFonts w:cs="B Lotus" w:hint="cs"/>
          <w:sz w:val="28"/>
          <w:szCs w:val="28"/>
          <w:rtl/>
        </w:rPr>
        <w:t>، ش 1، 1383</w:t>
      </w:r>
      <w:r w:rsidR="00B117C2" w:rsidRPr="002B6363">
        <w:rPr>
          <w:rFonts w:cs="B Lotus" w:hint="cs"/>
          <w:sz w:val="28"/>
          <w:szCs w:val="28"/>
          <w:rtl/>
        </w:rPr>
        <w:t>.</w:t>
      </w:r>
    </w:p>
    <w:p w14:paraId="6B4A8B15" w14:textId="77777777" w:rsidR="0039290C" w:rsidRPr="002B6363" w:rsidRDefault="0039290C" w:rsidP="0039290C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  <w:lang w:bidi="fa-IR"/>
        </w:rPr>
        <w:t xml:space="preserve">حجتی، غزاله، «آیا طرحی وجود دارد؟«، 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  <w:lang w:bidi="fa-IR"/>
        </w:rPr>
        <w:t>کتاب ماه دین</w:t>
      </w:r>
      <w:r w:rsidRPr="002B6363">
        <w:rPr>
          <w:rFonts w:cs="B Lotus" w:hint="cs"/>
          <w:color w:val="000000" w:themeColor="text1"/>
          <w:sz w:val="28"/>
          <w:szCs w:val="28"/>
          <w:rtl/>
          <w:lang w:bidi="fa-IR"/>
        </w:rPr>
        <w:t xml:space="preserve">، 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>تیرماه 1390، ش 165.</w:t>
      </w:r>
    </w:p>
    <w:p w14:paraId="25C6A090" w14:textId="77777777" w:rsidR="00C00AB6" w:rsidRPr="002B6363" w:rsidRDefault="00C00AB6" w:rsidP="00C00AB6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sz w:val="28"/>
          <w:szCs w:val="28"/>
        </w:rPr>
      </w:pPr>
      <w:r w:rsidRPr="002B6363">
        <w:rPr>
          <w:rFonts w:cs="B Lotus" w:hint="cs"/>
          <w:sz w:val="28"/>
          <w:szCs w:val="28"/>
          <w:rtl/>
        </w:rPr>
        <w:t xml:space="preserve">حجتی، غزاله، «شادی و معنای زندگی»، </w:t>
      </w:r>
      <w:r w:rsidRPr="002B6363">
        <w:rPr>
          <w:rFonts w:cs="B Lotus" w:hint="cs"/>
          <w:i/>
          <w:iCs/>
          <w:sz w:val="28"/>
          <w:szCs w:val="28"/>
          <w:rtl/>
        </w:rPr>
        <w:t>پیام ام‌اس</w:t>
      </w:r>
      <w:r w:rsidRPr="002B6363">
        <w:rPr>
          <w:rFonts w:cs="B Lotus" w:hint="cs"/>
          <w:sz w:val="28"/>
          <w:szCs w:val="28"/>
          <w:rtl/>
        </w:rPr>
        <w:t>، شهریور 1391.</w:t>
      </w:r>
    </w:p>
    <w:p w14:paraId="500A7892" w14:textId="77777777" w:rsidR="00B117C2" w:rsidRPr="002B6363" w:rsidRDefault="00B117C2" w:rsidP="00C00AB6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sz w:val="28"/>
          <w:szCs w:val="28"/>
        </w:rPr>
      </w:pPr>
      <w:r w:rsidRPr="002B6363">
        <w:rPr>
          <w:rFonts w:cs="B Lotus" w:hint="cs"/>
          <w:sz w:val="28"/>
          <w:szCs w:val="28"/>
          <w:rtl/>
        </w:rPr>
        <w:lastRenderedPageBreak/>
        <w:t xml:space="preserve">حجتی، غزاله، «زندگی بدون خدا، زندگی بی‌معنا»، </w:t>
      </w:r>
      <w:r w:rsidRPr="002B6363">
        <w:rPr>
          <w:rFonts w:cs="B Lotus" w:hint="cs"/>
          <w:i/>
          <w:iCs/>
          <w:sz w:val="28"/>
          <w:szCs w:val="28"/>
          <w:rtl/>
        </w:rPr>
        <w:t>اطلاعات حکمت و معرفت</w:t>
      </w:r>
      <w:r w:rsidRPr="002B6363">
        <w:rPr>
          <w:rFonts w:cs="B Lotus" w:hint="cs"/>
          <w:sz w:val="28"/>
          <w:szCs w:val="28"/>
          <w:rtl/>
        </w:rPr>
        <w:t>، ش 12، 1391.</w:t>
      </w:r>
    </w:p>
    <w:p w14:paraId="3CC06516" w14:textId="77777777" w:rsidR="0039290C" w:rsidRPr="002B6363" w:rsidRDefault="0039290C" w:rsidP="0039290C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حجتی، غزاله، «سلامت معنوی و افسردگی»، 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اطلاعات حکمت و معرفت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>، سال نهم، اردیبهشت 1393، ش 2.</w:t>
      </w:r>
    </w:p>
    <w:p w14:paraId="3BF2D3FC" w14:textId="77777777" w:rsidR="0043637E" w:rsidRPr="002B6363" w:rsidRDefault="00B117C2" w:rsidP="00C00AB6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sz w:val="28"/>
          <w:szCs w:val="28"/>
        </w:rPr>
      </w:pPr>
      <w:r w:rsidRPr="002B6363">
        <w:rPr>
          <w:rFonts w:cs="B Lotus" w:hint="cs"/>
          <w:sz w:val="28"/>
          <w:szCs w:val="28"/>
          <w:rtl/>
        </w:rPr>
        <w:t xml:space="preserve">حجتی، غزاله، «خوشبختی و معنای زندگی از دیدگاه گرت تامسون»، </w:t>
      </w:r>
      <w:r w:rsidRPr="002B6363">
        <w:rPr>
          <w:rFonts w:cs="B Lotus" w:hint="cs"/>
          <w:i/>
          <w:iCs/>
          <w:sz w:val="28"/>
          <w:szCs w:val="28"/>
          <w:rtl/>
        </w:rPr>
        <w:t>اطلاعات حکمت و معرفت</w:t>
      </w:r>
      <w:r w:rsidRPr="002B6363">
        <w:rPr>
          <w:rFonts w:cs="B Lotus" w:hint="cs"/>
          <w:sz w:val="28"/>
          <w:szCs w:val="28"/>
          <w:rtl/>
        </w:rPr>
        <w:t xml:space="preserve">، </w:t>
      </w:r>
      <w:r w:rsidR="00C00AB6" w:rsidRPr="002B6363">
        <w:rPr>
          <w:rFonts w:cs="B Lotus" w:hint="cs"/>
          <w:sz w:val="28"/>
          <w:szCs w:val="28"/>
          <w:rtl/>
        </w:rPr>
        <w:t>ش 104، 1394.</w:t>
      </w:r>
    </w:p>
    <w:p w14:paraId="6DBB3FF6" w14:textId="77777777" w:rsidR="00987AEE" w:rsidRPr="002B6363" w:rsidRDefault="00987AEE" w:rsidP="00336D98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حجتی، غزاله، «در ضرورت و اهمیت ویرایش»، 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مدیریت ارتباطات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، </w:t>
      </w:r>
      <w:r w:rsidR="0039290C" w:rsidRPr="002B6363">
        <w:rPr>
          <w:rFonts w:cs="B Lotus" w:hint="cs"/>
          <w:color w:val="000000" w:themeColor="text1"/>
          <w:sz w:val="28"/>
          <w:szCs w:val="28"/>
          <w:rtl/>
        </w:rPr>
        <w:t>ش 97، خرداد 1397.</w:t>
      </w:r>
    </w:p>
    <w:p w14:paraId="4391C344" w14:textId="77777777" w:rsidR="00A40FB2" w:rsidRDefault="00A40FB2" w:rsidP="00336D98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حجتی، غزاله، «معنای زندگی امری مکشوف یا مجعول»، 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سپیدۀ دانایی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، ش 121 و 122، مهر و آبان </w:t>
      </w:r>
      <w:r w:rsidR="00336D98" w:rsidRPr="002B6363">
        <w:rPr>
          <w:rFonts w:cs="B Lotus" w:hint="cs"/>
          <w:color w:val="000000" w:themeColor="text1"/>
          <w:sz w:val="28"/>
          <w:szCs w:val="28"/>
          <w:rtl/>
        </w:rPr>
        <w:t>1397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>.</w:t>
      </w:r>
    </w:p>
    <w:p w14:paraId="382518A8" w14:textId="6C5E7ED8" w:rsidR="003F24AA" w:rsidRPr="002B6363" w:rsidRDefault="003F24AA" w:rsidP="003F24AA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rtl/>
        </w:rPr>
      </w:pPr>
      <w:r>
        <w:rPr>
          <w:rFonts w:cs="B Lotus" w:hint="cs"/>
          <w:color w:val="000000" w:themeColor="text1"/>
          <w:sz w:val="28"/>
          <w:szCs w:val="28"/>
          <w:rtl/>
          <w:lang w:bidi="fa-IR"/>
        </w:rPr>
        <w:t xml:space="preserve">حجتی، غزاله، «ملال: نگاهی تاریخی- مفهومی»، </w:t>
      </w:r>
      <w:r w:rsidRPr="003F24AA">
        <w:rPr>
          <w:rFonts w:cs="B Lotus" w:hint="cs"/>
          <w:i/>
          <w:iCs/>
          <w:color w:val="000000" w:themeColor="text1"/>
          <w:sz w:val="28"/>
          <w:szCs w:val="28"/>
          <w:rtl/>
          <w:lang w:bidi="fa-IR"/>
        </w:rPr>
        <w:t>نگاه نو</w:t>
      </w:r>
      <w:r>
        <w:rPr>
          <w:rFonts w:cs="B Lotus" w:hint="cs"/>
          <w:color w:val="000000" w:themeColor="text1"/>
          <w:sz w:val="28"/>
          <w:szCs w:val="28"/>
          <w:rtl/>
          <w:lang w:bidi="fa-IR"/>
        </w:rPr>
        <w:t>، ش 144، سال 34، زمستان 1403.</w:t>
      </w:r>
    </w:p>
    <w:p w14:paraId="49FCEE21" w14:textId="77777777" w:rsidR="00517874" w:rsidRDefault="00517874" w:rsidP="00FC0E54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</w:pPr>
    </w:p>
    <w:p w14:paraId="07484D72" w14:textId="77777777" w:rsidR="00E314E4" w:rsidRPr="002B6363" w:rsidRDefault="00BB1EB7" w:rsidP="00517874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</w:pPr>
      <w:r w:rsidRPr="002B6363"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  <w:t>مقاله‌های ارائه‌شده در همایش، کنفرانس و غیره:</w:t>
      </w:r>
    </w:p>
    <w:p w14:paraId="7BCFBFA3" w14:textId="77777777" w:rsidR="00BB1EB7" w:rsidRPr="002B6363" w:rsidRDefault="00064227" w:rsidP="00336D98">
      <w:pPr>
        <w:pStyle w:val="ListParagraph"/>
        <w:numPr>
          <w:ilvl w:val="0"/>
          <w:numId w:val="3"/>
        </w:numPr>
        <w:tabs>
          <w:tab w:val="right" w:pos="630"/>
          <w:tab w:val="right" w:pos="720"/>
        </w:tabs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خداپرست، امیرحسین</w:t>
      </w:r>
      <w:r w:rsidR="00C00AB6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و غزاله حجتی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، </w:t>
      </w:r>
      <w:r w:rsidR="005B768D" w:rsidRPr="002B6363">
        <w:rPr>
          <w:rFonts w:cs="B Lotus" w:hint="cs"/>
          <w:color w:val="000000" w:themeColor="text1"/>
          <w:sz w:val="28"/>
          <w:szCs w:val="28"/>
          <w:rtl/>
        </w:rPr>
        <w:t xml:space="preserve">«باور دینی </w:t>
      </w:r>
      <w:r w:rsidR="00FB57CC" w:rsidRPr="002B6363">
        <w:rPr>
          <w:rFonts w:cs="B Lotus" w:hint="cs"/>
          <w:color w:val="000000" w:themeColor="text1"/>
          <w:sz w:val="28"/>
          <w:szCs w:val="28"/>
          <w:rtl/>
        </w:rPr>
        <w:t>و فضیلت عقلانی گشودگی ذهنی»، سو</w:t>
      </w:r>
      <w:r w:rsidR="005B768D" w:rsidRPr="002B6363">
        <w:rPr>
          <w:rFonts w:cs="B Lotus" w:hint="cs"/>
          <w:color w:val="000000" w:themeColor="text1"/>
          <w:sz w:val="28"/>
          <w:szCs w:val="28"/>
          <w:rtl/>
        </w:rPr>
        <w:t>م</w:t>
      </w:r>
      <w:r w:rsidR="00FB57CC" w:rsidRPr="002B6363">
        <w:rPr>
          <w:rFonts w:cs="B Lotus" w:hint="cs"/>
          <w:color w:val="000000" w:themeColor="text1"/>
          <w:sz w:val="28"/>
          <w:szCs w:val="28"/>
          <w:rtl/>
        </w:rPr>
        <w:t>ی</w:t>
      </w:r>
      <w:r w:rsidR="00336D98" w:rsidRPr="002B6363">
        <w:rPr>
          <w:rFonts w:cs="B Lotus" w:hint="cs"/>
          <w:color w:val="000000" w:themeColor="text1"/>
          <w:sz w:val="28"/>
          <w:szCs w:val="28"/>
          <w:rtl/>
        </w:rPr>
        <w:t>ن همایش بین‌المللی فلسفة</w:t>
      </w:r>
      <w:r w:rsidR="005B768D" w:rsidRPr="002B6363">
        <w:rPr>
          <w:rFonts w:cs="B Lotus" w:hint="cs"/>
          <w:color w:val="000000" w:themeColor="text1"/>
          <w:sz w:val="28"/>
          <w:szCs w:val="28"/>
          <w:rtl/>
        </w:rPr>
        <w:t xml:space="preserve"> دین معاصر، دانشگاه تربیت مدرس</w:t>
      </w:r>
      <w:r w:rsidR="00336D98" w:rsidRPr="002B6363">
        <w:rPr>
          <w:rFonts w:cs="B Lotus" w:hint="cs"/>
          <w:color w:val="000000" w:themeColor="text1"/>
          <w:sz w:val="28"/>
          <w:szCs w:val="28"/>
          <w:rtl/>
        </w:rPr>
        <w:t>، 1393.</w:t>
      </w:r>
    </w:p>
    <w:p w14:paraId="6BF7DD61" w14:textId="77777777" w:rsidR="00C1075A" w:rsidRPr="0005358E" w:rsidRDefault="00C1075A" w:rsidP="00C1075A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highlight w:val="yellow"/>
        </w:rPr>
      </w:pPr>
      <w:r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 xml:space="preserve">حجتی، غزاله، </w:t>
      </w:r>
      <w:r w:rsidR="00134512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 xml:space="preserve">«برون‌گرایی معرفت‌شناختی و اختلاف‌نظر دینی: بررسی دیدگاه ویلیام آلستون»، چهارمین همایش بین‌المللی فلسفۀ دین معاصر، </w:t>
      </w:r>
      <w:r w:rsidR="00A46907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بهمن 94.</w:t>
      </w:r>
    </w:p>
    <w:p w14:paraId="1EF4B42C" w14:textId="77777777" w:rsidR="00975DD1" w:rsidRPr="0005358E" w:rsidRDefault="00B356A5" w:rsidP="00975DD1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highlight w:val="yellow"/>
        </w:rPr>
      </w:pPr>
      <w:r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 xml:space="preserve">حجتی، غزاله، </w:t>
      </w:r>
      <w:r w:rsidR="003C4293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«</w:t>
      </w:r>
      <w:r w:rsidR="003C4293" w:rsidRPr="0005358E">
        <w:rPr>
          <w:rFonts w:ascii="Arial" w:eastAsia="Times New Roman" w:hAnsi="Arial" w:cs="B Lotus"/>
          <w:color w:val="333333"/>
          <w:sz w:val="28"/>
          <w:szCs w:val="28"/>
          <w:highlight w:val="yellow"/>
          <w:rtl/>
        </w:rPr>
        <w:t>برهان نظم، تکامل و تنظیم دقیق: بررسى مقایسه‌اى دیدگاه‌هاى سویین‌برن و مطهرى</w:t>
      </w:r>
      <w:r w:rsidR="003C4293" w:rsidRPr="0005358E">
        <w:rPr>
          <w:rFonts w:ascii="Arial" w:eastAsia="Times New Roman" w:hAnsi="Arial" w:cs="B Lotus" w:hint="cs"/>
          <w:color w:val="333333"/>
          <w:sz w:val="28"/>
          <w:szCs w:val="28"/>
          <w:highlight w:val="yellow"/>
          <w:rtl/>
        </w:rPr>
        <w:t xml:space="preserve">»، </w:t>
      </w:r>
      <w:r w:rsidR="006E3C6E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 xml:space="preserve">همایش </w:t>
      </w:r>
      <w:r w:rsidR="00162542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ملی علمی و پژوهشی</w:t>
      </w:r>
      <w:r w:rsidR="00C1075A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 xml:space="preserve"> علم و دین، </w:t>
      </w:r>
      <w:r w:rsidR="006E3C6E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دانشگاه اصفهان</w:t>
      </w:r>
      <w:r w:rsidR="00C1075A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، بهمن 95</w:t>
      </w:r>
      <w:r w:rsidR="006E3C6E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.</w:t>
      </w:r>
    </w:p>
    <w:p w14:paraId="2CB0BF0C" w14:textId="77777777" w:rsidR="0097514B" w:rsidRDefault="0097514B" w:rsidP="0097514B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>
        <w:rPr>
          <w:rFonts w:cs="B Lotus" w:hint="cs"/>
          <w:color w:val="000000" w:themeColor="text1"/>
          <w:sz w:val="28"/>
          <w:szCs w:val="28"/>
          <w:rtl/>
        </w:rPr>
        <w:t>حجتی، غزاله، «اختلاف‌نظر دینی در عمل»، نهمین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همایش بین‌المللی فلسفۀ دین معاصر، </w:t>
      </w:r>
      <w:r>
        <w:rPr>
          <w:rFonts w:cs="B Lotus" w:hint="cs"/>
          <w:color w:val="000000" w:themeColor="text1"/>
          <w:sz w:val="28"/>
          <w:szCs w:val="28"/>
          <w:rtl/>
        </w:rPr>
        <w:t>خرداد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</w:t>
      </w:r>
      <w:r>
        <w:rPr>
          <w:rFonts w:cs="B Lotus" w:hint="cs"/>
          <w:color w:val="000000" w:themeColor="text1"/>
          <w:sz w:val="28"/>
          <w:szCs w:val="28"/>
          <w:rtl/>
        </w:rPr>
        <w:t>1400.</w:t>
      </w:r>
    </w:p>
    <w:p w14:paraId="139DF8A4" w14:textId="77777777" w:rsidR="0097514B" w:rsidRDefault="0097514B" w:rsidP="0097514B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>
        <w:rPr>
          <w:rFonts w:cs="B Lotus" w:hint="cs"/>
          <w:color w:val="000000" w:themeColor="text1"/>
          <w:sz w:val="28"/>
          <w:szCs w:val="28"/>
          <w:rtl/>
          <w:lang w:bidi="fa-IR"/>
        </w:rPr>
        <w:t xml:space="preserve">حجتی، غزاله، امیرحسین خداپرست، »پلنتینگا و کدوتنبل بزرگ: نگاهی از منظر معرفت‌شناسی اختلاف‌نظر»، </w:t>
      </w:r>
      <w:r>
        <w:rPr>
          <w:rFonts w:cs="B Lotus" w:hint="cs"/>
          <w:color w:val="000000" w:themeColor="text1"/>
          <w:sz w:val="28"/>
          <w:szCs w:val="28"/>
          <w:rtl/>
        </w:rPr>
        <w:t>دهمین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همایش بین‌المللی فلسفۀ دین معاصر، </w:t>
      </w:r>
      <w:r>
        <w:rPr>
          <w:rFonts w:cs="B Lotus" w:hint="cs"/>
          <w:color w:val="000000" w:themeColor="text1"/>
          <w:sz w:val="28"/>
          <w:szCs w:val="28"/>
          <w:rtl/>
        </w:rPr>
        <w:t>خرداد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</w:t>
      </w:r>
      <w:r>
        <w:rPr>
          <w:rFonts w:cs="B Lotus" w:hint="cs"/>
          <w:color w:val="000000" w:themeColor="text1"/>
          <w:sz w:val="28"/>
          <w:szCs w:val="28"/>
          <w:rtl/>
        </w:rPr>
        <w:t>1401.</w:t>
      </w:r>
    </w:p>
    <w:p w14:paraId="135158AE" w14:textId="1ED9F815" w:rsidR="00EA2D89" w:rsidRPr="0005358E" w:rsidRDefault="00EA2D89" w:rsidP="00EA2D89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highlight w:val="yellow"/>
        </w:rPr>
      </w:pPr>
      <w:r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حجتی، غزاله، «مسئلة شر: مارتین در مقابل فرناندز»، دوازدهمین همایش بین‌المللی فلسفة دین، اردیبهشت 1403.</w:t>
      </w:r>
    </w:p>
    <w:p w14:paraId="770156FA" w14:textId="4A552AEC" w:rsidR="00EA2D89" w:rsidRDefault="00EA2D89" w:rsidP="00EA2D89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>
        <w:rPr>
          <w:rFonts w:cs="B Lotus" w:hint="cs"/>
          <w:color w:val="000000" w:themeColor="text1"/>
          <w:sz w:val="28"/>
          <w:szCs w:val="28"/>
          <w:rtl/>
        </w:rPr>
        <w:t>حجتی، غزاله، «کانت و مسئلة معنای زندگی»، همایش بین‌المللی کانت و جهان معاصر، آبان 1403.</w:t>
      </w:r>
    </w:p>
    <w:p w14:paraId="36FB8AB6" w14:textId="421E1DF8" w:rsidR="00EA2D89" w:rsidRDefault="00EA2D89" w:rsidP="00EA2D89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>
        <w:rPr>
          <w:rFonts w:cs="B Lotus" w:hint="cs"/>
          <w:color w:val="000000" w:themeColor="text1"/>
          <w:sz w:val="28"/>
          <w:szCs w:val="28"/>
          <w:rtl/>
        </w:rPr>
        <w:t>حجتی، غزاله، «نیک‌بختی ارسطویی و استفاده از شبکه‌های مجازی»، اولین همایش بین‌المللی اخلاق دیجیتال و فضای مجازی، فوریه 2024.</w:t>
      </w:r>
    </w:p>
    <w:p w14:paraId="2E5877C8" w14:textId="77777777" w:rsidR="00517874" w:rsidRDefault="00517874" w:rsidP="00B63979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sz w:val="32"/>
          <w:szCs w:val="32"/>
          <w:rtl/>
          <w:lang w:bidi="fa-IR"/>
        </w:rPr>
      </w:pPr>
    </w:p>
    <w:p w14:paraId="12F80315" w14:textId="77777777" w:rsidR="00202884" w:rsidRPr="002B6363" w:rsidRDefault="00202884" w:rsidP="00517874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sz w:val="32"/>
          <w:szCs w:val="32"/>
          <w:rtl/>
          <w:lang w:bidi="fa-IR"/>
        </w:rPr>
      </w:pPr>
      <w:r w:rsidRPr="002B6363">
        <w:rPr>
          <w:rFonts w:ascii="Garamond" w:hAnsi="Garamond" w:cs="B Lotus" w:hint="cs"/>
          <w:b/>
          <w:bCs/>
          <w:sz w:val="32"/>
          <w:szCs w:val="32"/>
          <w:rtl/>
          <w:lang w:bidi="fa-IR"/>
        </w:rPr>
        <w:t>ترجمه‌ها:</w:t>
      </w:r>
    </w:p>
    <w:p w14:paraId="4F9B04C9" w14:textId="77777777" w:rsidR="00C00AB6" w:rsidRPr="002B6363" w:rsidRDefault="00C00AB6" w:rsidP="00C00AB6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>تامسون، گرت</w:t>
      </w:r>
      <w:r w:rsidR="00162542" w:rsidRPr="002B6363">
        <w:rPr>
          <w:rFonts w:cs="B Lotus" w:hint="cs"/>
          <w:color w:val="000000" w:themeColor="text1"/>
          <w:sz w:val="28"/>
          <w:szCs w:val="28"/>
          <w:rtl/>
        </w:rPr>
        <w:t>، «آیا طرحی وجود دارد؟»، ترجمة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 غزاله حجتی، </w:t>
      </w:r>
      <w:r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کتاب ماه دین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>، ش 165، 1390.</w:t>
      </w:r>
    </w:p>
    <w:p w14:paraId="091369CA" w14:textId="77777777" w:rsidR="00787936" w:rsidRPr="0005358E" w:rsidRDefault="00787936" w:rsidP="00B63979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highlight w:val="yellow"/>
          <w:rtl/>
        </w:rPr>
      </w:pPr>
      <w:r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کریگ، ویلیام</w:t>
      </w:r>
      <w:r w:rsidR="00162542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، «پوچی زندگی بدون خدا»، ترجمة</w:t>
      </w:r>
      <w:r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 xml:space="preserve"> غزاله حجتی و امیرحسین خداپرست، </w:t>
      </w:r>
      <w:r w:rsidRPr="0005358E">
        <w:rPr>
          <w:rFonts w:cs="B Lotus" w:hint="cs"/>
          <w:i/>
          <w:iCs/>
          <w:color w:val="000000" w:themeColor="text1"/>
          <w:sz w:val="28"/>
          <w:szCs w:val="28"/>
          <w:highlight w:val="yellow"/>
          <w:rtl/>
        </w:rPr>
        <w:t>اطلاعات حکمت و معرفت</w:t>
      </w:r>
      <w:r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 xml:space="preserve">، </w:t>
      </w:r>
      <w:r w:rsidR="00C71893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 xml:space="preserve">سال هشتم: </w:t>
      </w:r>
      <w:r w:rsidR="00662EFA" w:rsidRPr="0005358E">
        <w:rPr>
          <w:rFonts w:cs="B Lotus" w:hint="cs"/>
          <w:color w:val="000000" w:themeColor="text1"/>
          <w:sz w:val="28"/>
          <w:szCs w:val="28"/>
          <w:highlight w:val="yellow"/>
          <w:rtl/>
        </w:rPr>
        <w:t>ش 84، فروردین 1392</w:t>
      </w:r>
    </w:p>
    <w:p w14:paraId="48CE2AE5" w14:textId="77777777" w:rsidR="00C00AB6" w:rsidRPr="002B6363" w:rsidRDefault="00C00AB6" w:rsidP="00C00AB6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Lotus"/>
          <w:sz w:val="28"/>
          <w:szCs w:val="28"/>
        </w:rPr>
      </w:pPr>
      <w:r w:rsidRPr="002B6363">
        <w:rPr>
          <w:rFonts w:cs="B Lotus" w:hint="cs"/>
          <w:sz w:val="28"/>
          <w:szCs w:val="28"/>
          <w:rtl/>
        </w:rPr>
        <w:t xml:space="preserve">وست‌گیت، چارلی، </w:t>
      </w:r>
      <w:r w:rsidR="00162542" w:rsidRPr="002B6363">
        <w:rPr>
          <w:rFonts w:cs="B Lotus" w:hint="cs"/>
          <w:sz w:val="28"/>
          <w:szCs w:val="28"/>
          <w:rtl/>
        </w:rPr>
        <w:t>«سلامت معنوی و افسردگی»، ترجمة</w:t>
      </w:r>
      <w:r w:rsidRPr="002B6363">
        <w:rPr>
          <w:rFonts w:cs="B Lotus" w:hint="cs"/>
          <w:sz w:val="28"/>
          <w:szCs w:val="28"/>
          <w:rtl/>
        </w:rPr>
        <w:t xml:space="preserve"> حجتی، غزاله، </w:t>
      </w:r>
      <w:r w:rsidRPr="002B6363">
        <w:rPr>
          <w:rFonts w:cs="B Lotus" w:hint="cs"/>
          <w:i/>
          <w:iCs/>
          <w:sz w:val="28"/>
          <w:szCs w:val="28"/>
          <w:rtl/>
        </w:rPr>
        <w:t>اطلاعات حکمت و معرفت</w:t>
      </w:r>
      <w:r w:rsidRPr="002B6363">
        <w:rPr>
          <w:rFonts w:cs="B Lotus" w:hint="cs"/>
          <w:sz w:val="28"/>
          <w:szCs w:val="28"/>
          <w:rtl/>
        </w:rPr>
        <w:t>، ش2، 1393.</w:t>
      </w:r>
    </w:p>
    <w:p w14:paraId="28507C18" w14:textId="77777777" w:rsidR="00292C1D" w:rsidRPr="002B6363" w:rsidRDefault="00495302" w:rsidP="00292C1D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>یوهان گلوک، هانس، «برخلاف آب</w:t>
      </w:r>
      <w:r w:rsidR="00693A3A" w:rsidRPr="002B6363">
        <w:rPr>
          <w:rFonts w:cs="B Lotus" w:hint="cs"/>
          <w:color w:val="000000" w:themeColor="text1"/>
          <w:sz w:val="28"/>
          <w:szCs w:val="28"/>
          <w:rtl/>
        </w:rPr>
        <w:t>: نگاهی به زندگی و اندیشه‌های اسوالد هنفلینگ» ترجمۀ غزاله حجتی، روزنامۀ اعتماد، 23/5/96.</w:t>
      </w:r>
    </w:p>
    <w:p w14:paraId="32B56396" w14:textId="77777777" w:rsidR="00292C1D" w:rsidRPr="002B6363" w:rsidRDefault="001C5615" w:rsidP="0097514B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 xml:space="preserve">هنری یاکوبی، «هاوس و معنای زندگی»، </w:t>
      </w:r>
      <w:r w:rsidR="00120974" w:rsidRPr="002B6363">
        <w:rPr>
          <w:rFonts w:cs="B Lotus" w:hint="cs"/>
          <w:color w:val="000000" w:themeColor="text1"/>
          <w:sz w:val="28"/>
          <w:szCs w:val="28"/>
          <w:rtl/>
        </w:rPr>
        <w:t>ترجمة غزاله</w:t>
      </w:r>
      <w:r w:rsidR="00120974" w:rsidRPr="002B6363">
        <w:rPr>
          <w:rFonts w:cs="B Lotus"/>
          <w:color w:val="000000" w:themeColor="text1"/>
          <w:sz w:val="28"/>
          <w:szCs w:val="28"/>
          <w:rtl/>
        </w:rPr>
        <w:t xml:space="preserve"> </w:t>
      </w:r>
      <w:r w:rsidR="00120974" w:rsidRPr="002B6363">
        <w:rPr>
          <w:rFonts w:cs="B Lotus" w:hint="cs"/>
          <w:color w:val="000000" w:themeColor="text1"/>
          <w:sz w:val="28"/>
          <w:szCs w:val="28"/>
          <w:rtl/>
        </w:rPr>
        <w:t>حجتی،</w:t>
      </w:r>
      <w:r w:rsidR="00120974" w:rsidRPr="002B6363">
        <w:rPr>
          <w:rFonts w:cs="B Lotus"/>
          <w:color w:val="000000" w:themeColor="text1"/>
          <w:sz w:val="28"/>
          <w:szCs w:val="28"/>
          <w:rtl/>
        </w:rPr>
        <w:t xml:space="preserve"> </w:t>
      </w:r>
      <w:r w:rsidRPr="002B6363">
        <w:rPr>
          <w:rFonts w:cs="B Lotus" w:hint="cs"/>
          <w:color w:val="000000" w:themeColor="text1"/>
          <w:sz w:val="28"/>
          <w:szCs w:val="28"/>
          <w:rtl/>
        </w:rPr>
        <w:t>در</w:t>
      </w:r>
      <w:r w:rsidR="00292C1D" w:rsidRPr="002B6363">
        <w:rPr>
          <w:rFonts w:cs="B Lotus"/>
          <w:color w:val="000000" w:themeColor="text1"/>
          <w:sz w:val="28"/>
          <w:szCs w:val="28"/>
          <w:rtl/>
        </w:rPr>
        <w:t xml:space="preserve"> </w:t>
      </w:r>
      <w:r w:rsidR="00292C1D"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هاوس</w:t>
      </w:r>
      <w:r w:rsidR="00292C1D" w:rsidRPr="002B6363">
        <w:rPr>
          <w:rFonts w:cs="B Lotus"/>
          <w:i/>
          <w:iCs/>
          <w:color w:val="000000" w:themeColor="text1"/>
          <w:sz w:val="28"/>
          <w:szCs w:val="28"/>
          <w:rtl/>
        </w:rPr>
        <w:t xml:space="preserve"> </w:t>
      </w:r>
      <w:r w:rsidR="00292C1D"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و</w:t>
      </w:r>
      <w:r w:rsidR="00292C1D" w:rsidRPr="002B6363">
        <w:rPr>
          <w:rFonts w:cs="B Lotus"/>
          <w:i/>
          <w:iCs/>
          <w:color w:val="000000" w:themeColor="text1"/>
          <w:sz w:val="28"/>
          <w:szCs w:val="28"/>
          <w:rtl/>
        </w:rPr>
        <w:t xml:space="preserve"> </w:t>
      </w:r>
      <w:r w:rsidR="00292C1D" w:rsidRPr="002B6363">
        <w:rPr>
          <w:rFonts w:cs="B Lotus" w:hint="cs"/>
          <w:i/>
          <w:iCs/>
          <w:color w:val="000000" w:themeColor="text1"/>
          <w:sz w:val="28"/>
          <w:szCs w:val="28"/>
          <w:rtl/>
        </w:rPr>
        <w:t>فلسفه،</w:t>
      </w:r>
      <w:r w:rsidR="00292C1D" w:rsidRPr="002B6363">
        <w:rPr>
          <w:rFonts w:cs="B Lotus"/>
          <w:color w:val="000000" w:themeColor="text1"/>
          <w:sz w:val="28"/>
          <w:szCs w:val="28"/>
          <w:rtl/>
        </w:rPr>
        <w:t xml:space="preserve"> </w:t>
      </w:r>
      <w:r w:rsidR="00120974" w:rsidRPr="002B6363">
        <w:rPr>
          <w:rFonts w:cs="B Lotus" w:hint="cs"/>
          <w:color w:val="000000" w:themeColor="text1"/>
          <w:sz w:val="28"/>
          <w:szCs w:val="28"/>
          <w:rtl/>
        </w:rPr>
        <w:t>جمعی از مترجمان</w:t>
      </w:r>
      <w:r w:rsidR="002F3C4C" w:rsidRPr="002B6363">
        <w:rPr>
          <w:rFonts w:cs="B Lotus" w:hint="cs"/>
          <w:color w:val="000000" w:themeColor="text1"/>
          <w:sz w:val="28"/>
          <w:szCs w:val="28"/>
          <w:rtl/>
        </w:rPr>
        <w:t xml:space="preserve"> زیر نظر امیرحسین خداپرست</w:t>
      </w:r>
      <w:r w:rsidR="00120974" w:rsidRPr="002B6363">
        <w:rPr>
          <w:rFonts w:cs="B Lotus" w:hint="cs"/>
          <w:color w:val="000000" w:themeColor="text1"/>
          <w:sz w:val="28"/>
          <w:szCs w:val="28"/>
          <w:rtl/>
        </w:rPr>
        <w:t xml:space="preserve">، </w:t>
      </w:r>
      <w:r w:rsidR="00292C1D" w:rsidRPr="002B6363">
        <w:rPr>
          <w:rFonts w:cs="B Lotus" w:hint="cs"/>
          <w:color w:val="000000" w:themeColor="text1"/>
          <w:sz w:val="28"/>
          <w:szCs w:val="28"/>
          <w:rtl/>
        </w:rPr>
        <w:t>تهران</w:t>
      </w:r>
      <w:r w:rsidR="00292C1D" w:rsidRPr="002B6363">
        <w:rPr>
          <w:rFonts w:cs="B Lotus"/>
          <w:color w:val="000000" w:themeColor="text1"/>
          <w:sz w:val="28"/>
          <w:szCs w:val="28"/>
          <w:rtl/>
        </w:rPr>
        <w:t xml:space="preserve">: </w:t>
      </w:r>
      <w:r w:rsidR="00292C1D" w:rsidRPr="002B6363">
        <w:rPr>
          <w:rFonts w:cs="B Lotus" w:hint="cs"/>
          <w:color w:val="000000" w:themeColor="text1"/>
          <w:sz w:val="28"/>
          <w:szCs w:val="28"/>
          <w:rtl/>
        </w:rPr>
        <w:t>همان،</w:t>
      </w:r>
      <w:r w:rsidR="00292C1D" w:rsidRPr="002B6363">
        <w:rPr>
          <w:rFonts w:cs="B Lotus"/>
          <w:color w:val="000000" w:themeColor="text1"/>
          <w:sz w:val="28"/>
          <w:szCs w:val="28"/>
          <w:rtl/>
        </w:rPr>
        <w:t xml:space="preserve"> </w:t>
      </w:r>
      <w:r w:rsidR="0097514B">
        <w:rPr>
          <w:rFonts w:cs="B Lotus" w:hint="cs"/>
          <w:color w:val="000000" w:themeColor="text1"/>
          <w:sz w:val="28"/>
          <w:szCs w:val="28"/>
          <w:rtl/>
        </w:rPr>
        <w:t>1400</w:t>
      </w:r>
      <w:r w:rsidR="00292C1D" w:rsidRPr="002B6363">
        <w:rPr>
          <w:rFonts w:cs="B Lotus"/>
          <w:color w:val="000000" w:themeColor="text1"/>
          <w:sz w:val="28"/>
          <w:szCs w:val="28"/>
          <w:rtl/>
        </w:rPr>
        <w:t>.</w:t>
      </w:r>
    </w:p>
    <w:p w14:paraId="73BA342D" w14:textId="77777777" w:rsidR="0043637E" w:rsidRPr="002B6363" w:rsidRDefault="0043637E" w:rsidP="00B63979">
      <w:pPr>
        <w:bidi/>
        <w:spacing w:line="240" w:lineRule="auto"/>
        <w:contextualSpacing/>
        <w:jc w:val="both"/>
        <w:rPr>
          <w:rFonts w:cs="B Lotus"/>
          <w:color w:val="000000" w:themeColor="text1"/>
          <w:sz w:val="28"/>
          <w:szCs w:val="28"/>
          <w:rtl/>
        </w:rPr>
      </w:pPr>
    </w:p>
    <w:p w14:paraId="49709583" w14:textId="77777777" w:rsidR="00D861BE" w:rsidRPr="00597E68" w:rsidRDefault="00D861BE" w:rsidP="00D861BE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sz w:val="32"/>
          <w:szCs w:val="32"/>
          <w:rtl/>
          <w:lang w:bidi="fa-IR"/>
        </w:rPr>
      </w:pPr>
      <w:r w:rsidRPr="00597E68">
        <w:rPr>
          <w:rFonts w:ascii="Garamond" w:hAnsi="Garamond" w:cs="B Lotus" w:hint="cs"/>
          <w:b/>
          <w:bCs/>
          <w:sz w:val="32"/>
          <w:szCs w:val="32"/>
          <w:rtl/>
          <w:lang w:bidi="fa-IR"/>
        </w:rPr>
        <w:t>سخنرانی‌ها:</w:t>
      </w:r>
    </w:p>
    <w:p w14:paraId="7F24A378" w14:textId="77777777" w:rsidR="00D861BE" w:rsidRPr="0010622F" w:rsidRDefault="00D861BE" w:rsidP="00D861BE">
      <w:pPr>
        <w:numPr>
          <w:ilvl w:val="0"/>
          <w:numId w:val="3"/>
        </w:numPr>
        <w:bidi/>
        <w:spacing w:line="240" w:lineRule="auto"/>
        <w:contextualSpacing/>
        <w:jc w:val="both"/>
        <w:rPr>
          <w:rFonts w:ascii="Garamond" w:hAnsi="Garamond" w:cs="B Lotus"/>
          <w:sz w:val="28"/>
          <w:szCs w:val="28"/>
          <w:lang w:bidi="fa-IR"/>
        </w:rPr>
      </w:pPr>
      <w:r w:rsidRPr="0010622F">
        <w:rPr>
          <w:rFonts w:ascii="Garamond" w:hAnsi="Garamond" w:cs="B Lotus" w:hint="cs"/>
          <w:sz w:val="28"/>
          <w:szCs w:val="28"/>
          <w:rtl/>
        </w:rPr>
        <w:t>حجتی، غزاله، «معرفت‌شناسی اختلاف‌نظر و رابطۀ آن با گفت‌وگو»، دورۀ تیزفکری، پژوهشگاه علوم انسانی و مطالعات فرهنگی، خرداد 97.</w:t>
      </w:r>
    </w:p>
    <w:p w14:paraId="3BA02D7A" w14:textId="77777777" w:rsidR="00D861BE" w:rsidRPr="00C2073E" w:rsidRDefault="00D861BE" w:rsidP="00D861BE">
      <w:pPr>
        <w:numPr>
          <w:ilvl w:val="0"/>
          <w:numId w:val="3"/>
        </w:numPr>
        <w:bidi/>
        <w:spacing w:line="240" w:lineRule="auto"/>
        <w:contextualSpacing/>
        <w:jc w:val="both"/>
        <w:rPr>
          <w:rFonts w:ascii="Garamond" w:hAnsi="Garamond" w:cs="B Lotus"/>
          <w:sz w:val="28"/>
          <w:szCs w:val="28"/>
          <w:highlight w:val="yellow"/>
        </w:rPr>
      </w:pPr>
      <w:r w:rsidRPr="00C2073E">
        <w:rPr>
          <w:rFonts w:ascii="Garamond" w:hAnsi="Garamond" w:cs="B Lotus" w:hint="cs"/>
          <w:sz w:val="28"/>
          <w:szCs w:val="28"/>
          <w:highlight w:val="yellow"/>
          <w:rtl/>
        </w:rPr>
        <w:t>حجتی، غزاله، «معرفت‌شناسی اختلاف‌نظر دینی»، نشست‌های فلسفۀ دین، پژوهشگاه علوم انسانی و مطالعات فرهنگی، بهمن 97.</w:t>
      </w:r>
    </w:p>
    <w:p w14:paraId="0AFD76F8" w14:textId="77777777" w:rsidR="00D861BE" w:rsidRPr="00C2073E" w:rsidRDefault="00D861BE" w:rsidP="00D861BE">
      <w:pPr>
        <w:numPr>
          <w:ilvl w:val="0"/>
          <w:numId w:val="3"/>
        </w:numPr>
        <w:bidi/>
        <w:spacing w:line="240" w:lineRule="auto"/>
        <w:contextualSpacing/>
        <w:jc w:val="both"/>
        <w:rPr>
          <w:rFonts w:ascii="Garamond" w:hAnsi="Garamond" w:cs="B Lotus"/>
          <w:sz w:val="28"/>
          <w:szCs w:val="28"/>
          <w:highlight w:val="yellow"/>
        </w:rPr>
      </w:pPr>
      <w:r w:rsidRPr="00C2073E">
        <w:rPr>
          <w:rFonts w:ascii="Garamond" w:hAnsi="Garamond" w:cs="B Lotus" w:hint="cs"/>
          <w:sz w:val="28"/>
          <w:szCs w:val="28"/>
          <w:highlight w:val="yellow"/>
          <w:rtl/>
        </w:rPr>
        <w:t xml:space="preserve">حجتی، غزاله، «نقد و بررسی کتاب </w:t>
      </w:r>
      <w:r w:rsidRPr="00C2073E">
        <w:rPr>
          <w:rFonts w:ascii="Garamond" w:hAnsi="Garamond" w:cs="B Lotus" w:hint="cs"/>
          <w:i/>
          <w:iCs/>
          <w:sz w:val="28"/>
          <w:szCs w:val="28"/>
          <w:highlight w:val="yellow"/>
          <w:rtl/>
        </w:rPr>
        <w:t>فلسفة دین</w:t>
      </w:r>
      <w:r w:rsidRPr="00C2073E">
        <w:rPr>
          <w:rFonts w:ascii="Garamond" w:hAnsi="Garamond" w:cs="B Lotus" w:hint="cs"/>
          <w:sz w:val="28"/>
          <w:szCs w:val="28"/>
          <w:highlight w:val="yellow"/>
          <w:rtl/>
        </w:rPr>
        <w:t>، نوشتة چاد مایستر، ترجمة حسین رهنمایی»، سازمان انتشارات جهاد دانشگاهی، بهمن 97.</w:t>
      </w:r>
    </w:p>
    <w:p w14:paraId="38C9ACCF" w14:textId="77777777" w:rsidR="00517874" w:rsidRPr="00C2073E" w:rsidRDefault="00517874" w:rsidP="00517874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highlight w:val="yellow"/>
        </w:rPr>
      </w:pPr>
      <w:r w:rsidRPr="00C2073E">
        <w:rPr>
          <w:rFonts w:cs="B Lotus" w:hint="cs"/>
          <w:color w:val="000000" w:themeColor="text1"/>
          <w:sz w:val="28"/>
          <w:szCs w:val="28"/>
          <w:highlight w:val="yellow"/>
          <w:rtl/>
        </w:rPr>
        <w:t>حجتی، غزاله، «خداباوری و چالش اختلاف‌نظر»، پیش‌نشست همایش بین‌المللی عقلانیت، خداباوری و خداناباوری، مؤسسۀ پژوه</w:t>
      </w:r>
      <w:r w:rsidR="0097514B" w:rsidRPr="00C2073E">
        <w:rPr>
          <w:rFonts w:cs="B Lotus" w:hint="cs"/>
          <w:color w:val="000000" w:themeColor="text1"/>
          <w:sz w:val="28"/>
          <w:szCs w:val="28"/>
          <w:highlight w:val="yellow"/>
          <w:rtl/>
        </w:rPr>
        <w:t>شی حکمت و فلسفۀ ایران، بهمن 99.</w:t>
      </w:r>
    </w:p>
    <w:p w14:paraId="2BF75B31" w14:textId="77777777" w:rsidR="0097514B" w:rsidRDefault="0097514B" w:rsidP="0097514B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>
        <w:rPr>
          <w:rFonts w:cs="B Lotus" w:hint="cs"/>
          <w:color w:val="000000" w:themeColor="text1"/>
          <w:sz w:val="28"/>
          <w:szCs w:val="28"/>
          <w:rtl/>
        </w:rPr>
        <w:t>حجتی، غزاله، «اخلاق و اختلاف»، دانشگاه مذاهب اسلامی، آذر 1401.</w:t>
      </w:r>
    </w:p>
    <w:p w14:paraId="50D6A7C1" w14:textId="77777777" w:rsidR="00AD31AE" w:rsidRPr="00C2073E" w:rsidRDefault="00AD31AE" w:rsidP="00AD31AE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  <w:highlight w:val="yellow"/>
        </w:rPr>
      </w:pPr>
      <w:r w:rsidRPr="00C2073E">
        <w:rPr>
          <w:rFonts w:cs="B Lotus" w:hint="cs"/>
          <w:color w:val="000000" w:themeColor="text1"/>
          <w:sz w:val="28"/>
          <w:szCs w:val="28"/>
          <w:highlight w:val="yellow"/>
          <w:rtl/>
        </w:rPr>
        <w:t>حجتی، غزاله، «کارکردهای نظریة عدل الهی»، پیش‌نشست دوازدهمین همایش بین‌المللی فلسفة دین معاصر، اردیبهشت 1403.</w:t>
      </w:r>
    </w:p>
    <w:p w14:paraId="104C4B38" w14:textId="77777777" w:rsidR="00415DCF" w:rsidRPr="002B6363" w:rsidRDefault="00415DCF" w:rsidP="00415DCF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59EE5EFC" w14:textId="77777777" w:rsidR="00422AC8" w:rsidRPr="002B6363" w:rsidRDefault="000B09EE" w:rsidP="002D243B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</w:pPr>
      <w:r w:rsidRPr="002B6363">
        <w:rPr>
          <w:rFonts w:ascii="Garamond" w:hAnsi="Garamond" w:cs="B Lotus" w:hint="cs"/>
          <w:b/>
          <w:bCs/>
          <w:color w:val="000000" w:themeColor="text1"/>
          <w:sz w:val="32"/>
          <w:szCs w:val="32"/>
          <w:rtl/>
          <w:lang w:bidi="fa-IR"/>
        </w:rPr>
        <w:lastRenderedPageBreak/>
        <w:t>جوایز و افتخارات</w:t>
      </w:r>
    </w:p>
    <w:p w14:paraId="28BED9DE" w14:textId="77777777" w:rsidR="000B09EE" w:rsidRPr="002B6363" w:rsidRDefault="000B09EE" w:rsidP="002D243B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Garamond" w:hAnsi="Garamond" w:cs="B Lotus"/>
          <w:bCs/>
          <w:color w:val="000000" w:themeColor="text1"/>
          <w:sz w:val="32"/>
          <w:szCs w:val="26"/>
          <w:lang w:bidi="fa-IR"/>
        </w:rPr>
      </w:pPr>
      <w:r w:rsidRPr="002B6363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 xml:space="preserve">کتاب سال </w:t>
      </w:r>
      <w:r w:rsidR="00E31F26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 xml:space="preserve">تقدیرشدۀ </w:t>
      </w:r>
      <w:r w:rsidRPr="002B6363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 xml:space="preserve">دانشجویی برای </w:t>
      </w:r>
      <w:r w:rsidR="00E31F26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 xml:space="preserve">ترجمۀ </w:t>
      </w:r>
      <w:r w:rsidRPr="002B6363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 xml:space="preserve">کتاب </w:t>
      </w:r>
      <w:r w:rsidRPr="002B6363">
        <w:rPr>
          <w:rFonts w:ascii="Garamond" w:hAnsi="Garamond" w:cs="B Lotus" w:hint="cs"/>
          <w:b/>
          <w:i/>
          <w:iCs/>
          <w:color w:val="000000" w:themeColor="text1"/>
          <w:sz w:val="26"/>
          <w:szCs w:val="28"/>
          <w:rtl/>
          <w:lang w:bidi="fa-IR"/>
        </w:rPr>
        <w:t>معنای زندگی</w:t>
      </w:r>
      <w:r w:rsidRPr="002B6363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 xml:space="preserve"> نوشتة گرت تامسون</w:t>
      </w:r>
      <w:r w:rsidRPr="002B6363">
        <w:rPr>
          <w:rFonts w:ascii="Garamond" w:hAnsi="Garamond" w:cs="B Lotus" w:hint="cs"/>
          <w:bCs/>
          <w:color w:val="000000" w:themeColor="text1"/>
          <w:sz w:val="32"/>
          <w:szCs w:val="26"/>
          <w:rtl/>
          <w:lang w:bidi="fa-IR"/>
        </w:rPr>
        <w:t xml:space="preserve">، </w:t>
      </w:r>
      <w:r w:rsidRPr="002B6363"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>1395</w:t>
      </w:r>
      <w:r w:rsidRPr="002B6363">
        <w:rPr>
          <w:rFonts w:ascii="Garamond" w:hAnsi="Garamond" w:cs="B Lotus" w:hint="cs"/>
          <w:bCs/>
          <w:color w:val="000000" w:themeColor="text1"/>
          <w:sz w:val="32"/>
          <w:szCs w:val="26"/>
          <w:rtl/>
          <w:lang w:bidi="fa-IR"/>
        </w:rPr>
        <w:t>.</w:t>
      </w:r>
    </w:p>
    <w:p w14:paraId="3CB8D7D7" w14:textId="77777777" w:rsidR="000B09EE" w:rsidRPr="002B6363" w:rsidRDefault="000B09EE" w:rsidP="000B09EE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Garamond" w:hAnsi="Garamond" w:cs="B Lotus"/>
          <w:b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>پژوهشگر برتر دانشجویی، پژوهشگاه علوم انسانی و مطالعات فرهنگی، 1395</w:t>
      </w:r>
      <w:r w:rsidRPr="002B6363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>.</w:t>
      </w:r>
    </w:p>
    <w:p w14:paraId="1A3D23CE" w14:textId="77777777" w:rsidR="000B09EE" w:rsidRPr="009B16FA" w:rsidRDefault="000B09EE" w:rsidP="00BF3C76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Garamond" w:hAnsi="Garamond" w:cs="B Lotus"/>
          <w:b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>پژوهشگر برتر دانشجویی، پژوهشگاه علوم انسانی و مطالعات فرهنگی، 139</w:t>
      </w:r>
      <w:r w:rsidR="00BF3C76" w:rsidRPr="002B6363"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>6</w:t>
      </w:r>
      <w:r w:rsidRPr="002B6363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>.</w:t>
      </w:r>
    </w:p>
    <w:p w14:paraId="3693615D" w14:textId="77777777" w:rsidR="009B16FA" w:rsidRDefault="009B16FA" w:rsidP="009B16FA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Garamond" w:hAnsi="Garamond" w:cs="B Lotus"/>
          <w:b/>
          <w:color w:val="000000" w:themeColor="text1"/>
          <w:sz w:val="28"/>
          <w:szCs w:val="28"/>
          <w:lang w:bidi="fa-IR"/>
        </w:rPr>
      </w:pPr>
      <w:r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 xml:space="preserve">رتبه‌ی 2 دانش‌آموختگان دکتری فلسفة دین در سال تحصیلی 1392-1393، </w:t>
      </w:r>
      <w:r w:rsidRPr="009B16FA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>پژوهشگاه</w:t>
      </w:r>
      <w:r w:rsidRPr="009B16FA">
        <w:rPr>
          <w:rFonts w:ascii="Garamond" w:hAnsi="Garamond" w:cs="B Lotus"/>
          <w:b/>
          <w:color w:val="000000" w:themeColor="text1"/>
          <w:sz w:val="26"/>
          <w:szCs w:val="28"/>
          <w:rtl/>
          <w:lang w:bidi="fa-IR"/>
        </w:rPr>
        <w:t xml:space="preserve"> </w:t>
      </w:r>
      <w:r w:rsidRPr="009B16FA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>علوم</w:t>
      </w:r>
      <w:r w:rsidRPr="009B16FA">
        <w:rPr>
          <w:rFonts w:ascii="Garamond" w:hAnsi="Garamond" w:cs="B Lotus"/>
          <w:b/>
          <w:color w:val="000000" w:themeColor="text1"/>
          <w:sz w:val="26"/>
          <w:szCs w:val="28"/>
          <w:rtl/>
          <w:lang w:bidi="fa-IR"/>
        </w:rPr>
        <w:t xml:space="preserve"> </w:t>
      </w:r>
      <w:r w:rsidRPr="009B16FA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>انسانی</w:t>
      </w:r>
      <w:r w:rsidRPr="009B16FA">
        <w:rPr>
          <w:rFonts w:ascii="Garamond" w:hAnsi="Garamond" w:cs="B Lotus"/>
          <w:b/>
          <w:color w:val="000000" w:themeColor="text1"/>
          <w:sz w:val="26"/>
          <w:szCs w:val="28"/>
          <w:rtl/>
          <w:lang w:bidi="fa-IR"/>
        </w:rPr>
        <w:t xml:space="preserve"> </w:t>
      </w:r>
      <w:r w:rsidRPr="009B16FA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>و</w:t>
      </w:r>
      <w:r w:rsidRPr="009B16FA">
        <w:rPr>
          <w:rFonts w:ascii="Garamond" w:hAnsi="Garamond" w:cs="B Lotus"/>
          <w:b/>
          <w:color w:val="000000" w:themeColor="text1"/>
          <w:sz w:val="26"/>
          <w:szCs w:val="28"/>
          <w:rtl/>
          <w:lang w:bidi="fa-IR"/>
        </w:rPr>
        <w:t xml:space="preserve"> </w:t>
      </w:r>
      <w:r w:rsidRPr="009B16FA"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>مطالعات</w:t>
      </w:r>
      <w:r w:rsidRPr="009B16FA">
        <w:rPr>
          <w:rFonts w:ascii="Garamond" w:hAnsi="Garamond" w:cs="B Lotus"/>
          <w:b/>
          <w:color w:val="000000" w:themeColor="text1"/>
          <w:sz w:val="26"/>
          <w:szCs w:val="28"/>
          <w:rtl/>
          <w:lang w:bidi="fa-IR"/>
        </w:rPr>
        <w:t xml:space="preserve"> </w:t>
      </w:r>
      <w:r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>فرهنگی.</w:t>
      </w:r>
      <w:r w:rsidRPr="009B16FA">
        <w:rPr>
          <w:rFonts w:ascii="Garamond" w:hAnsi="Garamond" w:cs="B Lotus"/>
          <w:b/>
          <w:color w:val="000000" w:themeColor="text1"/>
          <w:sz w:val="26"/>
          <w:szCs w:val="28"/>
          <w:rtl/>
          <w:lang w:bidi="fa-IR"/>
        </w:rPr>
        <w:t xml:space="preserve"> </w:t>
      </w:r>
      <w:r>
        <w:rPr>
          <w:rFonts w:ascii="Garamond" w:hAnsi="Garamond" w:cs="B Lotus" w:hint="cs"/>
          <w:b/>
          <w:color w:val="000000" w:themeColor="text1"/>
          <w:sz w:val="26"/>
          <w:szCs w:val="28"/>
          <w:rtl/>
          <w:lang w:bidi="fa-IR"/>
        </w:rPr>
        <w:t xml:space="preserve"> </w:t>
      </w:r>
    </w:p>
    <w:p w14:paraId="4F0B0A38" w14:textId="77777777" w:rsidR="00B141A3" w:rsidRDefault="00E31F26" w:rsidP="00B141A3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Garamond" w:hAnsi="Garamond" w:cs="B Lotus"/>
          <w:b/>
          <w:color w:val="000000" w:themeColor="text1"/>
          <w:sz w:val="28"/>
          <w:szCs w:val="28"/>
          <w:lang w:bidi="fa-IR"/>
        </w:rPr>
      </w:pPr>
      <w:r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>پایان‌نامۀ دانشجویی تقدیرشده برای رسالۀ «معرفت‌شناسی اختلاف‌نظر در باور دینی: مصالحه‌گرایان در برابر نامصالحه‌گرایان»، 1399.</w:t>
      </w:r>
    </w:p>
    <w:p w14:paraId="7593F396" w14:textId="77777777" w:rsidR="00EE4A42" w:rsidRDefault="00EE4A42" w:rsidP="0097514B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Garamond" w:hAnsi="Garamond" w:cs="B Lotus"/>
          <w:b/>
          <w:color w:val="000000" w:themeColor="text1"/>
          <w:sz w:val="28"/>
          <w:szCs w:val="28"/>
          <w:lang w:bidi="fa-IR"/>
        </w:rPr>
      </w:pPr>
      <w:r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 xml:space="preserve">کتاب سال </w:t>
      </w:r>
      <w:r w:rsidR="0097514B"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 xml:space="preserve">برگزیدة فلسفه‌ی دین </w:t>
      </w:r>
      <w:r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 xml:space="preserve">برای کتاب </w:t>
      </w:r>
      <w:r w:rsidR="00BA6565" w:rsidRPr="00615CED">
        <w:rPr>
          <w:rFonts w:cs="B Lotus" w:hint="cs"/>
          <w:i/>
          <w:iCs/>
          <w:sz w:val="28"/>
          <w:szCs w:val="28"/>
          <w:rtl/>
        </w:rPr>
        <w:t>اختلاف‌نظر دینی: بررسی معرفت‌شناختی</w:t>
      </w:r>
      <w:r w:rsidR="00BA6565">
        <w:rPr>
          <w:rFonts w:cs="B Lotus" w:hint="cs"/>
          <w:sz w:val="28"/>
          <w:szCs w:val="28"/>
          <w:rtl/>
        </w:rPr>
        <w:t>،</w:t>
      </w:r>
      <w:r w:rsidR="00BA6565">
        <w:rPr>
          <w:rFonts w:ascii="Garamond" w:hAnsi="Garamond" w:cs="B Lotus" w:hint="cs"/>
          <w:b/>
          <w:color w:val="000000" w:themeColor="text1"/>
          <w:sz w:val="28"/>
          <w:szCs w:val="28"/>
          <w:rtl/>
          <w:lang w:bidi="fa-IR"/>
        </w:rPr>
        <w:t xml:space="preserve"> 1400.</w:t>
      </w:r>
    </w:p>
    <w:p w14:paraId="7325CFE6" w14:textId="77777777" w:rsidR="003F1607" w:rsidRPr="002B6363" w:rsidRDefault="003F1607" w:rsidP="003F1607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</w:p>
    <w:p w14:paraId="0CA5AC42" w14:textId="77777777" w:rsidR="006E72FE" w:rsidRPr="002B6363" w:rsidRDefault="006E72FE" w:rsidP="006E72FE">
      <w:p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</w:p>
    <w:p w14:paraId="4ACE23A3" w14:textId="77777777" w:rsidR="00884492" w:rsidRPr="002B6363" w:rsidRDefault="00090425" w:rsidP="00B63979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</w:pPr>
      <w:r w:rsidRPr="002B6363">
        <w:rPr>
          <w:rFonts w:ascii="Garamond" w:hAnsi="Garamond" w:cs="B Lotus" w:hint="cs"/>
          <w:b/>
          <w:bCs/>
          <w:color w:val="000000" w:themeColor="text1"/>
          <w:sz w:val="32"/>
          <w:szCs w:val="32"/>
          <w:rtl/>
          <w:lang w:bidi="fa-IR"/>
        </w:rPr>
        <w:t>مهارت‌ها:</w:t>
      </w:r>
    </w:p>
    <w:p w14:paraId="6139FEE0" w14:textId="77777777" w:rsidR="00090425" w:rsidRPr="002B6363" w:rsidRDefault="00090425" w:rsidP="00090425">
      <w:pPr>
        <w:numPr>
          <w:ilvl w:val="0"/>
          <w:numId w:val="3"/>
        </w:num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مدرک ویراستاری ادبی</w:t>
      </w:r>
      <w:r w:rsidR="00D95B25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و آشنایی با مراحل تولید کتاب</w:t>
      </w: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از نشر دانشگاهی (1388)</w:t>
      </w:r>
    </w:p>
    <w:p w14:paraId="08F3CF57" w14:textId="77777777" w:rsidR="00090425" w:rsidRPr="002B6363" w:rsidRDefault="00090425" w:rsidP="00090425">
      <w:pPr>
        <w:numPr>
          <w:ilvl w:val="0"/>
          <w:numId w:val="3"/>
        </w:num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مدرک مربی‌گری درجۀ یک فلسفه برای کودکان از پژوهشگ</w:t>
      </w:r>
      <w:r w:rsidR="001463A2"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اه علوم انسانی و مطالعات فرهنگی (1394)</w:t>
      </w:r>
    </w:p>
    <w:p w14:paraId="0C65E8AB" w14:textId="77777777" w:rsidR="00090425" w:rsidRDefault="00090425" w:rsidP="00090425">
      <w:pPr>
        <w:numPr>
          <w:ilvl w:val="0"/>
          <w:numId w:val="3"/>
        </w:num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8"/>
          <w:szCs w:val="28"/>
          <w:lang w:bidi="fa-IR"/>
        </w:rPr>
      </w:pPr>
      <w:r w:rsidRPr="002B6363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مدرک ویراستاری حرفه‌ای از شهر کتاب (1397)</w:t>
      </w:r>
    </w:p>
    <w:p w14:paraId="3C9B941B" w14:textId="77777777" w:rsidR="008D2716" w:rsidRPr="002B6363" w:rsidRDefault="008D2716" w:rsidP="009C49D0">
      <w:pPr>
        <w:numPr>
          <w:ilvl w:val="0"/>
          <w:numId w:val="3"/>
        </w:numPr>
        <w:bidi/>
        <w:spacing w:line="240" w:lineRule="auto"/>
        <w:contextualSpacing/>
        <w:jc w:val="both"/>
        <w:rPr>
          <w:rFonts w:ascii="Garamond" w:hAnsi="Garamond" w:cs="B Lotus"/>
          <w:color w:val="000000" w:themeColor="text1"/>
          <w:sz w:val="28"/>
          <w:szCs w:val="28"/>
          <w:rtl/>
          <w:lang w:bidi="fa-IR"/>
        </w:rPr>
      </w:pP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مدرک حرفه‌ای </w:t>
      </w:r>
      <w:r w:rsidR="002C7DB5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(</w:t>
      </w:r>
      <w:r w:rsidR="009C49D0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در جة یک</w:t>
      </w:r>
      <w:r w:rsidR="002C7DB5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)</w:t>
      </w:r>
      <w:r w:rsidR="009C49D0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48323A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 xml:space="preserve">نشر </w:t>
      </w: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کتاب از اتحادیة ناشران استان تهران (</w:t>
      </w:r>
      <w:r w:rsidR="0048323A"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1397</w:t>
      </w:r>
      <w:r>
        <w:rPr>
          <w:rFonts w:ascii="Garamond" w:hAnsi="Garamond" w:cs="B Lotus" w:hint="cs"/>
          <w:color w:val="000000" w:themeColor="text1"/>
          <w:sz w:val="28"/>
          <w:szCs w:val="28"/>
          <w:rtl/>
          <w:lang w:bidi="fa-IR"/>
        </w:rPr>
        <w:t>)</w:t>
      </w:r>
    </w:p>
    <w:p w14:paraId="378D9B30" w14:textId="77777777" w:rsidR="00090425" w:rsidRPr="002B6363" w:rsidRDefault="00090425" w:rsidP="00090425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28"/>
          <w:szCs w:val="28"/>
          <w:rtl/>
          <w:lang w:bidi="fa-IR"/>
        </w:rPr>
      </w:pPr>
    </w:p>
    <w:p w14:paraId="4E874FF0" w14:textId="77777777" w:rsidR="003976B7" w:rsidRPr="002B6363" w:rsidRDefault="00635D93" w:rsidP="00884492">
      <w:pPr>
        <w:bidi/>
        <w:spacing w:line="240" w:lineRule="auto"/>
        <w:contextualSpacing/>
        <w:jc w:val="both"/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</w:pPr>
      <w:r w:rsidRPr="002B6363">
        <w:rPr>
          <w:rFonts w:ascii="Garamond" w:hAnsi="Garamond" w:cs="B Lotus" w:hint="cs"/>
          <w:b/>
          <w:bCs/>
          <w:color w:val="000000" w:themeColor="text1"/>
          <w:sz w:val="32"/>
          <w:szCs w:val="32"/>
          <w:rtl/>
          <w:lang w:bidi="fa-IR"/>
        </w:rPr>
        <w:t xml:space="preserve">آشنایی با </w:t>
      </w:r>
      <w:r w:rsidR="00D64BA5" w:rsidRPr="002B6363">
        <w:rPr>
          <w:rFonts w:ascii="Garamond" w:hAnsi="Garamond" w:cs="B Lotus"/>
          <w:b/>
          <w:bCs/>
          <w:color w:val="000000" w:themeColor="text1"/>
          <w:sz w:val="32"/>
          <w:szCs w:val="32"/>
          <w:rtl/>
          <w:lang w:bidi="fa-IR"/>
        </w:rPr>
        <w:t>زبان خارجی</w:t>
      </w:r>
    </w:p>
    <w:p w14:paraId="38127950" w14:textId="77777777" w:rsidR="00B41A93" w:rsidRPr="002B6363" w:rsidRDefault="00292BAF" w:rsidP="00884492">
      <w:pPr>
        <w:pStyle w:val="ListParagraph"/>
        <w:numPr>
          <w:ilvl w:val="0"/>
          <w:numId w:val="22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>انگلیسی</w:t>
      </w:r>
      <w:r w:rsidR="00884492" w:rsidRPr="002B6363">
        <w:rPr>
          <w:rFonts w:cs="B Lotus" w:hint="cs"/>
          <w:color w:val="000000" w:themeColor="text1"/>
          <w:sz w:val="28"/>
          <w:szCs w:val="28"/>
          <w:rtl/>
        </w:rPr>
        <w:t>: مسلط</w:t>
      </w:r>
    </w:p>
    <w:p w14:paraId="37C4C4B6" w14:textId="77777777" w:rsidR="00292BAF" w:rsidRPr="002B6363" w:rsidRDefault="006E72FE" w:rsidP="00884492">
      <w:pPr>
        <w:pStyle w:val="ListParagraph"/>
        <w:numPr>
          <w:ilvl w:val="0"/>
          <w:numId w:val="22"/>
        </w:numPr>
        <w:bidi/>
        <w:spacing w:line="240" w:lineRule="auto"/>
        <w:jc w:val="both"/>
        <w:rPr>
          <w:rFonts w:cs="B Lotus"/>
          <w:color w:val="000000" w:themeColor="text1"/>
          <w:sz w:val="28"/>
          <w:szCs w:val="28"/>
        </w:rPr>
      </w:pPr>
      <w:r w:rsidRPr="002B6363">
        <w:rPr>
          <w:rFonts w:cs="B Lotus" w:hint="cs"/>
          <w:color w:val="000000" w:themeColor="text1"/>
          <w:sz w:val="28"/>
          <w:szCs w:val="28"/>
          <w:rtl/>
        </w:rPr>
        <w:t>آلمانی</w:t>
      </w:r>
      <w:r w:rsidR="00884492" w:rsidRPr="002B6363">
        <w:rPr>
          <w:rFonts w:cs="B Lotus" w:hint="cs"/>
          <w:color w:val="000000" w:themeColor="text1"/>
          <w:sz w:val="28"/>
          <w:szCs w:val="28"/>
          <w:rtl/>
        </w:rPr>
        <w:t>:</w:t>
      </w:r>
      <w:r w:rsidR="00994EA4" w:rsidRPr="002B6363">
        <w:rPr>
          <w:rFonts w:cs="B Lotus" w:hint="cs"/>
          <w:color w:val="000000" w:themeColor="text1"/>
          <w:sz w:val="28"/>
          <w:szCs w:val="28"/>
          <w:rtl/>
        </w:rPr>
        <w:t xml:space="preserve"> متوسط</w:t>
      </w:r>
    </w:p>
    <w:sectPr w:rsidR="00292BAF" w:rsidRPr="002B6363" w:rsidSect="00B43D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D0C2" w14:textId="77777777" w:rsidR="007638B1" w:rsidRDefault="007638B1" w:rsidP="004B376D">
      <w:pPr>
        <w:spacing w:after="0" w:line="240" w:lineRule="auto"/>
      </w:pPr>
      <w:r>
        <w:separator/>
      </w:r>
    </w:p>
  </w:endnote>
  <w:endnote w:type="continuationSeparator" w:id="0">
    <w:p w14:paraId="1DAE6ACD" w14:textId="77777777" w:rsidR="007638B1" w:rsidRDefault="007638B1" w:rsidP="004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26549313"/>
      <w:docPartObj>
        <w:docPartGallery w:val="Page Numbers (Bottom of Page)"/>
        <w:docPartUnique/>
      </w:docPartObj>
    </w:sdtPr>
    <w:sdtContent>
      <w:p w14:paraId="16125F9B" w14:textId="77777777" w:rsidR="00C00AB6" w:rsidRDefault="00B229DF" w:rsidP="000C4916">
        <w:pPr>
          <w:pStyle w:val="Footer"/>
          <w:bidi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6FA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59EA71FB" w14:textId="77777777" w:rsidR="00C00AB6" w:rsidRDefault="00C00A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396E" w14:textId="77777777" w:rsidR="007638B1" w:rsidRDefault="007638B1" w:rsidP="004B376D">
      <w:pPr>
        <w:spacing w:after="0" w:line="240" w:lineRule="auto"/>
      </w:pPr>
      <w:r>
        <w:separator/>
      </w:r>
    </w:p>
  </w:footnote>
  <w:footnote w:type="continuationSeparator" w:id="0">
    <w:p w14:paraId="73ADB1D5" w14:textId="77777777" w:rsidR="007638B1" w:rsidRDefault="007638B1" w:rsidP="004B3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3CB"/>
    <w:multiLevelType w:val="hybridMultilevel"/>
    <w:tmpl w:val="4D46EF9A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104FA"/>
    <w:multiLevelType w:val="hybridMultilevel"/>
    <w:tmpl w:val="196EFD26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D6E15"/>
    <w:multiLevelType w:val="hybridMultilevel"/>
    <w:tmpl w:val="FA7E37DA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65AE4"/>
    <w:multiLevelType w:val="hybridMultilevel"/>
    <w:tmpl w:val="279011E4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C0D4E"/>
    <w:multiLevelType w:val="hybridMultilevel"/>
    <w:tmpl w:val="49664316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46DED"/>
    <w:multiLevelType w:val="hybridMultilevel"/>
    <w:tmpl w:val="EA2C21E6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9323F"/>
    <w:multiLevelType w:val="hybridMultilevel"/>
    <w:tmpl w:val="C88640EE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70871"/>
    <w:multiLevelType w:val="hybridMultilevel"/>
    <w:tmpl w:val="31783196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0072A"/>
    <w:multiLevelType w:val="hybridMultilevel"/>
    <w:tmpl w:val="1B563650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466FC"/>
    <w:multiLevelType w:val="hybridMultilevel"/>
    <w:tmpl w:val="88547352"/>
    <w:lvl w:ilvl="0" w:tplc="189EC1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36BBC"/>
    <w:multiLevelType w:val="hybridMultilevel"/>
    <w:tmpl w:val="C93C7CAE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E2A08"/>
    <w:multiLevelType w:val="hybridMultilevel"/>
    <w:tmpl w:val="6F0EDCEE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5D26D0"/>
    <w:multiLevelType w:val="hybridMultilevel"/>
    <w:tmpl w:val="8232485A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B6E48"/>
    <w:multiLevelType w:val="hybridMultilevel"/>
    <w:tmpl w:val="174E6DBE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330C75"/>
    <w:multiLevelType w:val="hybridMultilevel"/>
    <w:tmpl w:val="1FE03990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15B5B"/>
    <w:multiLevelType w:val="hybridMultilevel"/>
    <w:tmpl w:val="07EAF026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70198"/>
    <w:multiLevelType w:val="hybridMultilevel"/>
    <w:tmpl w:val="8EFE0F1C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038E7"/>
    <w:multiLevelType w:val="hybridMultilevel"/>
    <w:tmpl w:val="8B14E9F2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B1844"/>
    <w:multiLevelType w:val="hybridMultilevel"/>
    <w:tmpl w:val="4454D112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742A7"/>
    <w:multiLevelType w:val="hybridMultilevel"/>
    <w:tmpl w:val="760E8DD0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060E93"/>
    <w:multiLevelType w:val="hybridMultilevel"/>
    <w:tmpl w:val="B9A44DC2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2A76D2"/>
    <w:multiLevelType w:val="hybridMultilevel"/>
    <w:tmpl w:val="561029AE"/>
    <w:lvl w:ilvl="0" w:tplc="7660B3B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791671">
    <w:abstractNumId w:val="9"/>
  </w:num>
  <w:num w:numId="2" w16cid:durableId="191502755">
    <w:abstractNumId w:val="6"/>
  </w:num>
  <w:num w:numId="3" w16cid:durableId="248122799">
    <w:abstractNumId w:val="4"/>
  </w:num>
  <w:num w:numId="4" w16cid:durableId="459105221">
    <w:abstractNumId w:val="18"/>
  </w:num>
  <w:num w:numId="5" w16cid:durableId="1318533683">
    <w:abstractNumId w:val="19"/>
  </w:num>
  <w:num w:numId="6" w16cid:durableId="1842893053">
    <w:abstractNumId w:val="14"/>
  </w:num>
  <w:num w:numId="7" w16cid:durableId="504129404">
    <w:abstractNumId w:val="5"/>
  </w:num>
  <w:num w:numId="8" w16cid:durableId="1599558404">
    <w:abstractNumId w:val="11"/>
  </w:num>
  <w:num w:numId="9" w16cid:durableId="1887789459">
    <w:abstractNumId w:val="2"/>
  </w:num>
  <w:num w:numId="10" w16cid:durableId="701054500">
    <w:abstractNumId w:val="0"/>
  </w:num>
  <w:num w:numId="11" w16cid:durableId="1965381645">
    <w:abstractNumId w:val="20"/>
  </w:num>
  <w:num w:numId="12" w16cid:durableId="1958440043">
    <w:abstractNumId w:val="16"/>
  </w:num>
  <w:num w:numId="13" w16cid:durableId="2047754023">
    <w:abstractNumId w:val="3"/>
  </w:num>
  <w:num w:numId="14" w16cid:durableId="714736114">
    <w:abstractNumId w:val="12"/>
  </w:num>
  <w:num w:numId="15" w16cid:durableId="1999844524">
    <w:abstractNumId w:val="13"/>
  </w:num>
  <w:num w:numId="16" w16cid:durableId="208615275">
    <w:abstractNumId w:val="10"/>
  </w:num>
  <w:num w:numId="17" w16cid:durableId="761685876">
    <w:abstractNumId w:val="21"/>
  </w:num>
  <w:num w:numId="18" w16cid:durableId="370499013">
    <w:abstractNumId w:val="7"/>
  </w:num>
  <w:num w:numId="19" w16cid:durableId="769358096">
    <w:abstractNumId w:val="17"/>
  </w:num>
  <w:num w:numId="20" w16cid:durableId="1960641019">
    <w:abstractNumId w:val="1"/>
  </w:num>
  <w:num w:numId="21" w16cid:durableId="890381856">
    <w:abstractNumId w:val="8"/>
  </w:num>
  <w:num w:numId="22" w16cid:durableId="1290475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2AE6"/>
    <w:rsid w:val="0001182E"/>
    <w:rsid w:val="0001639D"/>
    <w:rsid w:val="00024507"/>
    <w:rsid w:val="0003248B"/>
    <w:rsid w:val="00033491"/>
    <w:rsid w:val="0005358E"/>
    <w:rsid w:val="0005707F"/>
    <w:rsid w:val="00064227"/>
    <w:rsid w:val="00090425"/>
    <w:rsid w:val="000A0F40"/>
    <w:rsid w:val="000B09EE"/>
    <w:rsid w:val="000B1452"/>
    <w:rsid w:val="000B1921"/>
    <w:rsid w:val="000C1CDC"/>
    <w:rsid w:val="000C4916"/>
    <w:rsid w:val="000C6CDA"/>
    <w:rsid w:val="00120974"/>
    <w:rsid w:val="00134512"/>
    <w:rsid w:val="00140D4D"/>
    <w:rsid w:val="001411B6"/>
    <w:rsid w:val="001458B1"/>
    <w:rsid w:val="001463A2"/>
    <w:rsid w:val="00162542"/>
    <w:rsid w:val="00195854"/>
    <w:rsid w:val="001A5A6F"/>
    <w:rsid w:val="001C5615"/>
    <w:rsid w:val="001D7BCE"/>
    <w:rsid w:val="001F5165"/>
    <w:rsid w:val="00202884"/>
    <w:rsid w:val="0021733A"/>
    <w:rsid w:val="002401B6"/>
    <w:rsid w:val="00240444"/>
    <w:rsid w:val="002413B9"/>
    <w:rsid w:val="00241C6B"/>
    <w:rsid w:val="0024298C"/>
    <w:rsid w:val="00243E08"/>
    <w:rsid w:val="00270351"/>
    <w:rsid w:val="00290AB3"/>
    <w:rsid w:val="00292BAF"/>
    <w:rsid w:val="00292C1D"/>
    <w:rsid w:val="002B6363"/>
    <w:rsid w:val="002C7471"/>
    <w:rsid w:val="002C7DB5"/>
    <w:rsid w:val="002D243B"/>
    <w:rsid w:val="002D475C"/>
    <w:rsid w:val="002F10CC"/>
    <w:rsid w:val="002F20E9"/>
    <w:rsid w:val="002F3C4C"/>
    <w:rsid w:val="003004FD"/>
    <w:rsid w:val="00301753"/>
    <w:rsid w:val="0032527C"/>
    <w:rsid w:val="00335EB6"/>
    <w:rsid w:val="00335FB4"/>
    <w:rsid w:val="00336D98"/>
    <w:rsid w:val="0034164F"/>
    <w:rsid w:val="003445C6"/>
    <w:rsid w:val="00347F81"/>
    <w:rsid w:val="003621D2"/>
    <w:rsid w:val="00365C80"/>
    <w:rsid w:val="0039290C"/>
    <w:rsid w:val="00395D08"/>
    <w:rsid w:val="003976B7"/>
    <w:rsid w:val="003C4293"/>
    <w:rsid w:val="003F1607"/>
    <w:rsid w:val="003F24AA"/>
    <w:rsid w:val="003F412A"/>
    <w:rsid w:val="003F7B51"/>
    <w:rsid w:val="00407CC6"/>
    <w:rsid w:val="00413505"/>
    <w:rsid w:val="00415DCF"/>
    <w:rsid w:val="00422AC8"/>
    <w:rsid w:val="00424D6F"/>
    <w:rsid w:val="00432809"/>
    <w:rsid w:val="0043582A"/>
    <w:rsid w:val="0043637E"/>
    <w:rsid w:val="00440803"/>
    <w:rsid w:val="00441000"/>
    <w:rsid w:val="00457F35"/>
    <w:rsid w:val="004607FE"/>
    <w:rsid w:val="00470AE8"/>
    <w:rsid w:val="0048323A"/>
    <w:rsid w:val="0049206C"/>
    <w:rsid w:val="00495302"/>
    <w:rsid w:val="004A2AE6"/>
    <w:rsid w:val="004A4698"/>
    <w:rsid w:val="004B376D"/>
    <w:rsid w:val="004C29EB"/>
    <w:rsid w:val="004D4F14"/>
    <w:rsid w:val="004D713C"/>
    <w:rsid w:val="004F13C9"/>
    <w:rsid w:val="004F7552"/>
    <w:rsid w:val="00501D73"/>
    <w:rsid w:val="005104E7"/>
    <w:rsid w:val="00514E4B"/>
    <w:rsid w:val="00517874"/>
    <w:rsid w:val="00562042"/>
    <w:rsid w:val="00594CB7"/>
    <w:rsid w:val="00594F6C"/>
    <w:rsid w:val="005B2B77"/>
    <w:rsid w:val="005B768D"/>
    <w:rsid w:val="005F1C42"/>
    <w:rsid w:val="005F5093"/>
    <w:rsid w:val="00601FF5"/>
    <w:rsid w:val="00615CED"/>
    <w:rsid w:val="00624565"/>
    <w:rsid w:val="00633730"/>
    <w:rsid w:val="0063520B"/>
    <w:rsid w:val="00635D93"/>
    <w:rsid w:val="00640D35"/>
    <w:rsid w:val="00660344"/>
    <w:rsid w:val="00662EFA"/>
    <w:rsid w:val="00663959"/>
    <w:rsid w:val="00671AB3"/>
    <w:rsid w:val="00684EE6"/>
    <w:rsid w:val="00687195"/>
    <w:rsid w:val="006931DD"/>
    <w:rsid w:val="00693A3A"/>
    <w:rsid w:val="00693AEF"/>
    <w:rsid w:val="006B130F"/>
    <w:rsid w:val="006B3FC9"/>
    <w:rsid w:val="006C564D"/>
    <w:rsid w:val="006C7D69"/>
    <w:rsid w:val="006D71BF"/>
    <w:rsid w:val="006E3C6E"/>
    <w:rsid w:val="006E72FE"/>
    <w:rsid w:val="006F15ED"/>
    <w:rsid w:val="007638B1"/>
    <w:rsid w:val="00781AFD"/>
    <w:rsid w:val="00787936"/>
    <w:rsid w:val="007B2C9B"/>
    <w:rsid w:val="007D4493"/>
    <w:rsid w:val="007F63A6"/>
    <w:rsid w:val="00840F7F"/>
    <w:rsid w:val="0085307B"/>
    <w:rsid w:val="00861746"/>
    <w:rsid w:val="008747BF"/>
    <w:rsid w:val="00874B86"/>
    <w:rsid w:val="00884492"/>
    <w:rsid w:val="00887BFB"/>
    <w:rsid w:val="008924DB"/>
    <w:rsid w:val="008A1CB6"/>
    <w:rsid w:val="008B5957"/>
    <w:rsid w:val="008B6D6C"/>
    <w:rsid w:val="008D1137"/>
    <w:rsid w:val="008D2716"/>
    <w:rsid w:val="008E4A1F"/>
    <w:rsid w:val="008F4DA6"/>
    <w:rsid w:val="008F70E2"/>
    <w:rsid w:val="00923A1E"/>
    <w:rsid w:val="00932432"/>
    <w:rsid w:val="009339D7"/>
    <w:rsid w:val="00941AB8"/>
    <w:rsid w:val="00945873"/>
    <w:rsid w:val="0094706D"/>
    <w:rsid w:val="00973518"/>
    <w:rsid w:val="00974FE3"/>
    <w:rsid w:val="0097514B"/>
    <w:rsid w:val="00975530"/>
    <w:rsid w:val="00975DD1"/>
    <w:rsid w:val="00980262"/>
    <w:rsid w:val="00987AEE"/>
    <w:rsid w:val="0099466F"/>
    <w:rsid w:val="00994EA4"/>
    <w:rsid w:val="009B16FA"/>
    <w:rsid w:val="009C49D0"/>
    <w:rsid w:val="009F04E5"/>
    <w:rsid w:val="00A40FB2"/>
    <w:rsid w:val="00A46907"/>
    <w:rsid w:val="00A47B0D"/>
    <w:rsid w:val="00A63FA6"/>
    <w:rsid w:val="00A83E6F"/>
    <w:rsid w:val="00A87BC5"/>
    <w:rsid w:val="00AA0D9F"/>
    <w:rsid w:val="00AD31AE"/>
    <w:rsid w:val="00AD3679"/>
    <w:rsid w:val="00AE48A4"/>
    <w:rsid w:val="00AE7BC1"/>
    <w:rsid w:val="00B01133"/>
    <w:rsid w:val="00B032D8"/>
    <w:rsid w:val="00B117C2"/>
    <w:rsid w:val="00B141A3"/>
    <w:rsid w:val="00B15971"/>
    <w:rsid w:val="00B22731"/>
    <w:rsid w:val="00B229DF"/>
    <w:rsid w:val="00B24C05"/>
    <w:rsid w:val="00B356A5"/>
    <w:rsid w:val="00B366DD"/>
    <w:rsid w:val="00B4118B"/>
    <w:rsid w:val="00B41A93"/>
    <w:rsid w:val="00B43D09"/>
    <w:rsid w:val="00B55F1F"/>
    <w:rsid w:val="00B60CA4"/>
    <w:rsid w:val="00B63979"/>
    <w:rsid w:val="00B8063B"/>
    <w:rsid w:val="00B81EC6"/>
    <w:rsid w:val="00B97F79"/>
    <w:rsid w:val="00BA6565"/>
    <w:rsid w:val="00BB161F"/>
    <w:rsid w:val="00BB1EB7"/>
    <w:rsid w:val="00BC26C8"/>
    <w:rsid w:val="00BC5A2A"/>
    <w:rsid w:val="00BC7968"/>
    <w:rsid w:val="00BF3C76"/>
    <w:rsid w:val="00C00AB6"/>
    <w:rsid w:val="00C1075A"/>
    <w:rsid w:val="00C2073E"/>
    <w:rsid w:val="00C2378E"/>
    <w:rsid w:val="00C253AB"/>
    <w:rsid w:val="00C3285C"/>
    <w:rsid w:val="00C36322"/>
    <w:rsid w:val="00C4687D"/>
    <w:rsid w:val="00C501E3"/>
    <w:rsid w:val="00C50C2B"/>
    <w:rsid w:val="00C678AB"/>
    <w:rsid w:val="00C71893"/>
    <w:rsid w:val="00C825F3"/>
    <w:rsid w:val="00C85AF9"/>
    <w:rsid w:val="00C868CC"/>
    <w:rsid w:val="00CA0353"/>
    <w:rsid w:val="00CC68B0"/>
    <w:rsid w:val="00CD4454"/>
    <w:rsid w:val="00CE332A"/>
    <w:rsid w:val="00D001F5"/>
    <w:rsid w:val="00D07F4A"/>
    <w:rsid w:val="00D15A44"/>
    <w:rsid w:val="00D27AA2"/>
    <w:rsid w:val="00D44547"/>
    <w:rsid w:val="00D477FC"/>
    <w:rsid w:val="00D55CD6"/>
    <w:rsid w:val="00D60870"/>
    <w:rsid w:val="00D64BA5"/>
    <w:rsid w:val="00D76B66"/>
    <w:rsid w:val="00D861BE"/>
    <w:rsid w:val="00D946A4"/>
    <w:rsid w:val="00D95B25"/>
    <w:rsid w:val="00DA5757"/>
    <w:rsid w:val="00DB3716"/>
    <w:rsid w:val="00DC3762"/>
    <w:rsid w:val="00DC3D9C"/>
    <w:rsid w:val="00DF2379"/>
    <w:rsid w:val="00E12708"/>
    <w:rsid w:val="00E15E53"/>
    <w:rsid w:val="00E200E3"/>
    <w:rsid w:val="00E314E4"/>
    <w:rsid w:val="00E31F26"/>
    <w:rsid w:val="00E35020"/>
    <w:rsid w:val="00E35FFC"/>
    <w:rsid w:val="00E5449B"/>
    <w:rsid w:val="00E705FE"/>
    <w:rsid w:val="00E750D3"/>
    <w:rsid w:val="00EA14E0"/>
    <w:rsid w:val="00EA2D89"/>
    <w:rsid w:val="00EB41A9"/>
    <w:rsid w:val="00ED0D91"/>
    <w:rsid w:val="00ED1E1F"/>
    <w:rsid w:val="00EE4A42"/>
    <w:rsid w:val="00EF7FA8"/>
    <w:rsid w:val="00F03814"/>
    <w:rsid w:val="00F258EC"/>
    <w:rsid w:val="00F312B6"/>
    <w:rsid w:val="00F456B9"/>
    <w:rsid w:val="00F46FC2"/>
    <w:rsid w:val="00F50A65"/>
    <w:rsid w:val="00FA3010"/>
    <w:rsid w:val="00FA554A"/>
    <w:rsid w:val="00FB57CC"/>
    <w:rsid w:val="00FC055E"/>
    <w:rsid w:val="00FC0E54"/>
    <w:rsid w:val="00FC3491"/>
    <w:rsid w:val="00FD0849"/>
    <w:rsid w:val="00FD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8B7B4"/>
  <w15:docId w15:val="{5190D0E3-4BDC-42A9-B100-43BFDB7B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AE6"/>
    <w:pPr>
      <w:spacing w:after="200" w:line="276" w:lineRule="auto"/>
      <w:jc w:val="left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AE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B3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376D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4B3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6D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292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7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tosan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khodaparast</dc:creator>
  <cp:keywords/>
  <dc:description/>
  <cp:lastModifiedBy>ghazale hojati</cp:lastModifiedBy>
  <cp:revision>61</cp:revision>
  <cp:lastPrinted>2015-05-24T11:37:00Z</cp:lastPrinted>
  <dcterms:created xsi:type="dcterms:W3CDTF">2014-01-28T11:46:00Z</dcterms:created>
  <dcterms:modified xsi:type="dcterms:W3CDTF">2025-05-14T08:30:00Z</dcterms:modified>
</cp:coreProperties>
</file>